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C4" w:rsidRDefault="000D31C4">
      <w:pPr>
        <w:kinsoku w:val="0"/>
        <w:overflowPunct w:val="0"/>
        <w:ind w:left="1560" w:hanging="1560"/>
        <w:textDirection w:val="lrTbV"/>
        <w:rPr>
          <w:rFonts w:ascii="華康中楷體" w:eastAsia="華康中楷體"/>
          <w:sz w:val="32"/>
        </w:rPr>
      </w:pPr>
      <w:bookmarkStart w:id="0" w:name="_GoBack"/>
      <w:bookmarkEnd w:id="0"/>
      <w:r>
        <w:rPr>
          <w:rFonts w:ascii="標楷體" w:eastAsia="標楷體" w:hint="eastAsia"/>
          <w:sz w:val="32"/>
        </w:rPr>
        <w:t>淡江大學教務處　函</w:t>
      </w:r>
    </w:p>
    <w:p w:rsidR="000D31C4" w:rsidRPr="002354C0" w:rsidRDefault="000D31C4">
      <w:pPr>
        <w:pStyle w:val="a4"/>
        <w:kinsoku w:val="0"/>
        <w:overflowPunct w:val="0"/>
        <w:rPr>
          <w:rFonts w:ascii="標楷體" w:eastAsia="標楷體" w:hAnsi="標楷體"/>
        </w:rPr>
      </w:pPr>
      <w:r w:rsidRPr="002354C0">
        <w:rPr>
          <w:rFonts w:ascii="標楷體" w:eastAsia="標楷體" w:hAnsi="標楷體" w:hint="eastAsia"/>
        </w:rPr>
        <w:t>中華民國</w:t>
      </w:r>
      <w:r w:rsidR="00C0132A" w:rsidRPr="002354C0">
        <w:rPr>
          <w:rFonts w:ascii="標楷體" w:eastAsia="標楷體" w:hAnsi="標楷體" w:hint="eastAsia"/>
        </w:rPr>
        <w:t>10</w:t>
      </w:r>
      <w:r w:rsidR="001B1E5C">
        <w:rPr>
          <w:rFonts w:ascii="標楷體" w:eastAsia="標楷體" w:hAnsi="標楷體" w:hint="eastAsia"/>
        </w:rPr>
        <w:t>7</w:t>
      </w:r>
      <w:r w:rsidRPr="002354C0">
        <w:rPr>
          <w:rFonts w:ascii="標楷體" w:eastAsia="標楷體" w:hAnsi="標楷體" w:hint="eastAsia"/>
        </w:rPr>
        <w:t>年</w:t>
      </w:r>
      <w:r w:rsidR="00246B7C">
        <w:rPr>
          <w:rFonts w:ascii="標楷體" w:eastAsia="標楷體" w:hAnsi="標楷體" w:hint="eastAsia"/>
        </w:rPr>
        <w:t>9</w:t>
      </w:r>
      <w:r w:rsidRPr="002354C0">
        <w:rPr>
          <w:rFonts w:ascii="標楷體" w:eastAsia="標楷體" w:hAnsi="標楷體" w:hint="eastAsia"/>
        </w:rPr>
        <w:t>月</w:t>
      </w:r>
      <w:r w:rsidR="007346E4">
        <w:rPr>
          <w:rFonts w:ascii="標楷體" w:eastAsia="標楷體" w:hAnsi="標楷體" w:hint="eastAsia"/>
        </w:rPr>
        <w:t>3</w:t>
      </w:r>
      <w:r w:rsidRPr="002354C0">
        <w:rPr>
          <w:rFonts w:ascii="標楷體" w:eastAsia="標楷體" w:hAnsi="標楷體" w:hint="eastAsia"/>
        </w:rPr>
        <w:t>日</w:t>
      </w:r>
    </w:p>
    <w:p w:rsidR="000D31C4" w:rsidRPr="002354C0" w:rsidRDefault="000D31C4" w:rsidP="00C0132A">
      <w:pPr>
        <w:tabs>
          <w:tab w:val="left" w:pos="7320"/>
        </w:tabs>
        <w:kinsoku w:val="0"/>
        <w:wordWrap w:val="0"/>
        <w:overflowPunct w:val="0"/>
        <w:ind w:left="1680" w:firstLine="5795"/>
        <w:jc w:val="center"/>
        <w:textDirection w:val="lrTbV"/>
        <w:rPr>
          <w:rFonts w:ascii="標楷體" w:eastAsia="標楷體" w:hAnsi="標楷體"/>
          <w:sz w:val="28"/>
        </w:rPr>
      </w:pPr>
      <w:r w:rsidRPr="002354C0">
        <w:rPr>
          <w:rFonts w:ascii="標楷體" w:eastAsia="標楷體" w:hAnsi="標楷體" w:hint="eastAsia"/>
        </w:rPr>
        <w:t>教</w:t>
      </w:r>
      <w:r w:rsidR="002354C0" w:rsidRPr="002354C0">
        <w:rPr>
          <w:rFonts w:ascii="標楷體" w:eastAsia="標楷體" w:hAnsi="標楷體" w:hint="eastAsia"/>
        </w:rPr>
        <w:t>鄭</w:t>
      </w:r>
      <w:r w:rsidRPr="002354C0">
        <w:rPr>
          <w:rFonts w:ascii="標楷體" w:eastAsia="標楷體" w:hAnsi="標楷體" w:hint="eastAsia"/>
        </w:rPr>
        <w:t>字第</w:t>
      </w:r>
      <w:r w:rsidR="00C0132A" w:rsidRPr="002354C0">
        <w:rPr>
          <w:rFonts w:ascii="標楷體" w:eastAsia="標楷體" w:hAnsi="標楷體" w:hint="eastAsia"/>
        </w:rPr>
        <w:t>10</w:t>
      </w:r>
      <w:r w:rsidR="0025075E">
        <w:rPr>
          <w:rFonts w:ascii="標楷體" w:eastAsia="標楷體" w:hAnsi="標楷體" w:hint="eastAsia"/>
        </w:rPr>
        <w:t>7</w:t>
      </w:r>
      <w:r w:rsidRPr="002354C0">
        <w:rPr>
          <w:rFonts w:ascii="標楷體" w:eastAsia="標楷體" w:hAnsi="標楷體" w:hint="eastAsia"/>
        </w:rPr>
        <w:t>0000</w:t>
      </w:r>
      <w:r w:rsidR="00141DD6">
        <w:rPr>
          <w:rFonts w:ascii="標楷體" w:eastAsia="標楷體" w:hAnsi="標楷體" w:hint="eastAsia"/>
        </w:rPr>
        <w:t>301</w:t>
      </w:r>
      <w:r w:rsidRPr="002354C0">
        <w:rPr>
          <w:rFonts w:ascii="標楷體" w:eastAsia="標楷體" w:hAnsi="標楷體" w:hint="eastAsia"/>
        </w:rPr>
        <w:t>號</w:t>
      </w:r>
    </w:p>
    <w:p w:rsidR="000D31C4" w:rsidRDefault="000D31C4">
      <w:pPr>
        <w:kinsoku w:val="0"/>
        <w:overflowPunct w:val="0"/>
        <w:ind w:left="840" w:right="27" w:hanging="840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受文者：各授課教師</w:t>
      </w:r>
    </w:p>
    <w:p w:rsidR="000D31C4" w:rsidRDefault="000D31C4" w:rsidP="0075020E">
      <w:pPr>
        <w:pStyle w:val="a5"/>
        <w:autoSpaceDE w:val="0"/>
        <w:autoSpaceDN w:val="0"/>
        <w:spacing w:beforeLines="50" w:before="120"/>
        <w:ind w:left="1134" w:hanging="1134"/>
      </w:pPr>
      <w:r>
        <w:rPr>
          <w:rFonts w:hint="eastAsia"/>
        </w:rPr>
        <w:t>副　本：校長室、副校長室、蘭陽校園主任室、各教學一、二級單位、覺生紀念圖書館</w:t>
      </w:r>
      <w:r w:rsidR="00547FBF">
        <w:rPr>
          <w:rFonts w:hint="eastAsia"/>
        </w:rPr>
        <w:t>、通</w:t>
      </w:r>
      <w:r w:rsidR="0063756B">
        <w:rPr>
          <w:rFonts w:hint="eastAsia"/>
        </w:rPr>
        <w:t>識與</w:t>
      </w:r>
      <w:r w:rsidR="00547FBF">
        <w:rPr>
          <w:rFonts w:hint="eastAsia"/>
        </w:rPr>
        <w:t>核</w:t>
      </w:r>
      <w:r w:rsidR="0063756B">
        <w:rPr>
          <w:rFonts w:hint="eastAsia"/>
        </w:rPr>
        <w:t>心課程</w:t>
      </w:r>
      <w:r w:rsidR="00547FBF">
        <w:rPr>
          <w:rFonts w:hint="eastAsia"/>
        </w:rPr>
        <w:t>中心、</w:t>
      </w:r>
      <w:r w:rsidR="0063756B">
        <w:rPr>
          <w:rFonts w:hint="eastAsia"/>
        </w:rPr>
        <w:t>課外活動輔導組</w:t>
      </w:r>
    </w:p>
    <w:p w:rsidR="000D31C4" w:rsidRDefault="000D31C4">
      <w:pPr>
        <w:kinsoku w:val="0"/>
        <w:overflowPunct w:val="0"/>
        <w:autoSpaceDE w:val="0"/>
        <w:autoSpaceDN w:val="0"/>
        <w:spacing w:beforeLines="50" w:before="120"/>
        <w:ind w:left="1148" w:hangingChars="410" w:hanging="1148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主　旨：函送</w:t>
      </w:r>
      <w:r w:rsidR="00C0132A">
        <w:rPr>
          <w:rFonts w:ascii="標楷體" w:eastAsia="標楷體" w:hint="eastAsia"/>
          <w:sz w:val="28"/>
        </w:rPr>
        <w:t>10</w:t>
      </w:r>
      <w:r w:rsidR="007346E4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學年度第</w:t>
      </w:r>
      <w:r w:rsidR="00246B7C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學期「教師授課時間表」及課務、試務相關作業日程表，請查照。</w:t>
      </w:r>
    </w:p>
    <w:p w:rsidR="008D4C45" w:rsidRDefault="008D4C45" w:rsidP="003728B2">
      <w:pPr>
        <w:kinsoku w:val="0"/>
        <w:overflowPunct w:val="0"/>
        <w:spacing w:beforeLines="50" w:before="120"/>
        <w:ind w:left="1695" w:hanging="1695"/>
        <w:textDirection w:val="lrTbV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說　明：</w:t>
      </w:r>
      <w:r w:rsidR="003728B2">
        <w:rPr>
          <w:rFonts w:ascii="標楷體" w:eastAsia="標楷體" w:hint="eastAsia"/>
          <w:sz w:val="28"/>
        </w:rPr>
        <w:t xml:space="preserve"> </w:t>
      </w:r>
    </w:p>
    <w:p w:rsidR="000D31C4" w:rsidRPr="00DA2FDB" w:rsidRDefault="000D31C4">
      <w:pPr>
        <w:numPr>
          <w:ilvl w:val="0"/>
          <w:numId w:val="3"/>
        </w:numPr>
        <w:kinsoku w:val="0"/>
        <w:overflowPunct w:val="0"/>
        <w:jc w:val="both"/>
        <w:textDirection w:val="lrTbV"/>
        <w:rPr>
          <w:rFonts w:ascii="標楷體" w:eastAsia="標楷體"/>
          <w:b/>
          <w:sz w:val="28"/>
        </w:rPr>
      </w:pPr>
      <w:r w:rsidRPr="00DA2FDB">
        <w:rPr>
          <w:rFonts w:ascii="標楷體" w:eastAsia="標楷體" w:hint="eastAsia"/>
          <w:b/>
          <w:sz w:val="28"/>
        </w:rPr>
        <w:t>本學期訂於</w:t>
      </w:r>
      <w:r w:rsidR="00246B7C">
        <w:rPr>
          <w:rFonts w:ascii="標楷體" w:eastAsia="標楷體" w:hint="eastAsia"/>
          <w:b/>
          <w:bCs/>
          <w:sz w:val="28"/>
        </w:rPr>
        <w:t>9</w:t>
      </w:r>
      <w:r w:rsidRPr="00DA2FDB">
        <w:rPr>
          <w:rFonts w:ascii="標楷體" w:eastAsia="標楷體" w:hint="eastAsia"/>
          <w:b/>
          <w:bCs/>
          <w:sz w:val="28"/>
        </w:rPr>
        <w:t>月</w:t>
      </w:r>
      <w:r w:rsidR="007346E4">
        <w:rPr>
          <w:rFonts w:ascii="標楷體" w:eastAsia="標楷體" w:hint="eastAsia"/>
          <w:b/>
          <w:bCs/>
          <w:sz w:val="28"/>
        </w:rPr>
        <w:t>10</w:t>
      </w:r>
      <w:r w:rsidRPr="00DA2FDB">
        <w:rPr>
          <w:rFonts w:ascii="標楷體" w:eastAsia="標楷體" w:hint="eastAsia"/>
          <w:b/>
          <w:bCs/>
          <w:sz w:val="28"/>
        </w:rPr>
        <w:t>日（星期一）開始上課。</w:t>
      </w:r>
    </w:p>
    <w:p w:rsidR="000D31C4" w:rsidRPr="005F453F" w:rsidRDefault="000D31C4" w:rsidP="0075020E">
      <w:pPr>
        <w:numPr>
          <w:ilvl w:val="0"/>
          <w:numId w:val="3"/>
        </w:numPr>
        <w:kinsoku w:val="0"/>
        <w:overflowPunct w:val="0"/>
        <w:spacing w:beforeLines="50" w:before="120"/>
        <w:ind w:left="1338"/>
        <w:jc w:val="both"/>
        <w:textDirection w:val="lrTbV"/>
        <w:rPr>
          <w:rFonts w:ascii="標楷體" w:eastAsia="標楷體"/>
          <w:spacing w:val="-2"/>
          <w:sz w:val="28"/>
        </w:rPr>
      </w:pPr>
      <w:r w:rsidRPr="005F453F">
        <w:rPr>
          <w:rFonts w:ascii="標楷體" w:eastAsia="標楷體" w:hint="eastAsia"/>
          <w:spacing w:val="-2"/>
          <w:sz w:val="28"/>
        </w:rPr>
        <w:t>授課時間表內所列上課教室係依初選人數排定</w:t>
      </w:r>
      <w:r w:rsidRPr="00054140">
        <w:rPr>
          <w:rFonts w:ascii="標楷體" w:eastAsia="標楷體" w:hint="eastAsia"/>
          <w:spacing w:val="-2"/>
          <w:sz w:val="28"/>
        </w:rPr>
        <w:t>，</w:t>
      </w:r>
      <w:r w:rsidRPr="00054140">
        <w:rPr>
          <w:rFonts w:ascii="標楷體" w:eastAsia="標楷體" w:hint="eastAsia"/>
          <w:bCs/>
          <w:color w:val="000000" w:themeColor="text1"/>
          <w:spacing w:val="-2"/>
          <w:sz w:val="28"/>
          <w:u w:val="single"/>
        </w:rPr>
        <w:t>加退選後將依選課人數調整，屆時如有異動，將通知</w:t>
      </w:r>
      <w:r w:rsidRPr="00054140">
        <w:rPr>
          <w:rFonts w:eastAsia="標楷體" w:hint="eastAsia"/>
          <w:bCs/>
          <w:color w:val="000000" w:themeColor="text1"/>
          <w:spacing w:val="-2"/>
          <w:sz w:val="28"/>
          <w:u w:val="single"/>
        </w:rPr>
        <w:t>所屬發聘單位</w:t>
      </w:r>
      <w:r w:rsidRPr="00054140">
        <w:rPr>
          <w:rFonts w:ascii="標楷體" w:eastAsia="標楷體" w:hint="eastAsia"/>
          <w:bCs/>
          <w:color w:val="000000" w:themeColor="text1"/>
          <w:spacing w:val="-2"/>
          <w:sz w:val="28"/>
          <w:u w:val="single"/>
        </w:rPr>
        <w:t>轉知，並於</w:t>
      </w:r>
      <w:r w:rsidR="00EC1AB8" w:rsidRPr="00054140">
        <w:rPr>
          <w:rFonts w:ascii="標楷體" w:eastAsia="標楷體" w:hint="eastAsia"/>
          <w:bCs/>
          <w:color w:val="000000" w:themeColor="text1"/>
          <w:spacing w:val="-2"/>
          <w:sz w:val="28"/>
          <w:u w:val="single"/>
        </w:rPr>
        <w:t>原</w:t>
      </w:r>
      <w:r w:rsidRPr="00054140">
        <w:rPr>
          <w:rFonts w:ascii="標楷體" w:eastAsia="標楷體" w:hint="eastAsia"/>
          <w:bCs/>
          <w:color w:val="000000" w:themeColor="text1"/>
          <w:spacing w:val="-2"/>
          <w:sz w:val="28"/>
          <w:u w:val="single"/>
        </w:rPr>
        <w:t>教室</w:t>
      </w:r>
      <w:r w:rsidR="00C0132A" w:rsidRPr="00054140">
        <w:rPr>
          <w:rFonts w:ascii="標楷體" w:eastAsia="標楷體" w:hint="eastAsia"/>
          <w:bCs/>
          <w:color w:val="000000" w:themeColor="text1"/>
          <w:spacing w:val="-2"/>
          <w:sz w:val="28"/>
          <w:u w:val="single"/>
        </w:rPr>
        <w:t>門口</w:t>
      </w:r>
      <w:r w:rsidRPr="00054140">
        <w:rPr>
          <w:rFonts w:ascii="標楷體" w:eastAsia="標楷體" w:hint="eastAsia"/>
          <w:bCs/>
          <w:color w:val="000000" w:themeColor="text1"/>
          <w:spacing w:val="-2"/>
          <w:sz w:val="28"/>
          <w:u w:val="single"/>
        </w:rPr>
        <w:t>公告。</w:t>
      </w:r>
    </w:p>
    <w:p w:rsidR="000D31C4" w:rsidRPr="00C10865" w:rsidRDefault="003E1D3C" w:rsidP="0075020E">
      <w:pPr>
        <w:numPr>
          <w:ilvl w:val="0"/>
          <w:numId w:val="3"/>
        </w:numPr>
        <w:kinsoku w:val="0"/>
        <w:overflowPunct w:val="0"/>
        <w:spacing w:beforeLines="50" w:before="120"/>
        <w:ind w:left="1338"/>
        <w:jc w:val="both"/>
        <w:textDirection w:val="lrTbV"/>
        <w:rPr>
          <w:rFonts w:ascii="標楷體" w:eastAsia="標楷體"/>
          <w:sz w:val="28"/>
        </w:rPr>
      </w:pPr>
      <w:r w:rsidRPr="00C10865">
        <w:rPr>
          <w:rFonts w:ascii="標楷體" w:eastAsia="標楷體" w:hint="eastAsia"/>
          <w:sz w:val="28"/>
        </w:rPr>
        <w:t>請將教材置於</w:t>
      </w:r>
      <w:r w:rsidR="00054140">
        <w:rPr>
          <w:rFonts w:eastAsia="標楷體"/>
          <w:b/>
          <w:color w:val="FF0000"/>
          <w:sz w:val="28"/>
        </w:rPr>
        <w:t>I</w:t>
      </w:r>
      <w:r w:rsidR="00054140">
        <w:rPr>
          <w:rFonts w:eastAsia="標楷體" w:hint="eastAsia"/>
          <w:b/>
          <w:color w:val="FF0000"/>
          <w:sz w:val="28"/>
        </w:rPr>
        <w:t xml:space="preserve"> </w:t>
      </w:r>
      <w:r w:rsidR="00AB1967" w:rsidRPr="00054140">
        <w:rPr>
          <w:rFonts w:eastAsia="標楷體"/>
          <w:b/>
          <w:color w:val="FF0000"/>
          <w:sz w:val="28"/>
        </w:rPr>
        <w:t>Class</w:t>
      </w:r>
      <w:r w:rsidR="00AB1967" w:rsidRPr="00054140">
        <w:rPr>
          <w:rFonts w:ascii="標楷體" w:eastAsia="標楷體" w:hint="eastAsia"/>
          <w:b/>
          <w:color w:val="FF0000"/>
          <w:sz w:val="28"/>
        </w:rPr>
        <w:t>學習</w:t>
      </w:r>
      <w:r w:rsidRPr="00054140">
        <w:rPr>
          <w:rFonts w:ascii="標楷體" w:eastAsia="標楷體" w:hint="eastAsia"/>
          <w:b/>
          <w:color w:val="FF0000"/>
          <w:sz w:val="28"/>
        </w:rPr>
        <w:t>平台</w:t>
      </w:r>
      <w:r w:rsidR="00AB1967">
        <w:rPr>
          <w:rFonts w:ascii="標楷體" w:eastAsia="標楷體" w:hint="eastAsia"/>
          <w:sz w:val="28"/>
        </w:rPr>
        <w:t>(請</w:t>
      </w:r>
      <w:r w:rsidR="00054140">
        <w:rPr>
          <w:rFonts w:ascii="標楷體" w:eastAsia="標楷體" w:hint="eastAsia"/>
          <w:sz w:val="28"/>
        </w:rPr>
        <w:t>自本</w:t>
      </w:r>
      <w:r w:rsidR="00AB1967">
        <w:rPr>
          <w:rFonts w:ascii="標楷體" w:eastAsia="標楷體" w:hint="eastAsia"/>
          <w:sz w:val="28"/>
        </w:rPr>
        <w:t>校首頁點選</w:t>
      </w:r>
      <w:r w:rsidR="00AB1967">
        <w:rPr>
          <w:rFonts w:ascii="標楷體" w:eastAsia="標楷體" w:hAnsi="標楷體" w:hint="eastAsia"/>
          <w:sz w:val="28"/>
        </w:rPr>
        <w:t>「</w:t>
      </w:r>
      <w:r w:rsidR="00AB1967" w:rsidRPr="00AB1967">
        <w:rPr>
          <w:rFonts w:ascii="標楷體" w:eastAsia="標楷體" w:hAnsi="標楷體" w:hint="eastAsia"/>
          <w:sz w:val="28"/>
        </w:rPr>
        <w:t>教職員</w:t>
      </w:r>
      <w:r w:rsidR="00AB1967">
        <w:rPr>
          <w:rFonts w:ascii="標楷體" w:eastAsia="標楷體" w:hAnsi="標楷體" w:hint="eastAsia"/>
          <w:sz w:val="28"/>
        </w:rPr>
        <w:t>」</w:t>
      </w:r>
      <w:r w:rsidR="00054140" w:rsidRPr="00054140">
        <w:rPr>
          <w:rFonts w:ascii="標楷體" w:eastAsia="標楷體" w:hAnsi="標楷體"/>
          <w:sz w:val="28"/>
        </w:rPr>
        <w:sym w:font="Wingdings" w:char="F0E0"/>
      </w:r>
      <w:r w:rsidR="00AB1967" w:rsidRPr="00AB1967">
        <w:rPr>
          <w:rFonts w:ascii="標楷體" w:eastAsia="標楷體" w:hAnsi="標楷體" w:hint="eastAsia"/>
          <w:sz w:val="28"/>
        </w:rPr>
        <w:t>常用連結</w:t>
      </w:r>
      <w:r w:rsidR="00054140" w:rsidRPr="00054140">
        <w:rPr>
          <w:rFonts w:ascii="標楷體" w:eastAsia="標楷體"/>
          <w:sz w:val="28"/>
        </w:rPr>
        <w:sym w:font="Wingdings" w:char="F0E0"/>
      </w:r>
      <w:r w:rsidR="00054140" w:rsidRPr="00054140">
        <w:rPr>
          <w:rFonts w:eastAsia="標楷體"/>
          <w:color w:val="000000" w:themeColor="text1"/>
          <w:sz w:val="28"/>
        </w:rPr>
        <w:t>I</w:t>
      </w:r>
      <w:r w:rsidR="00054140" w:rsidRPr="00054140">
        <w:rPr>
          <w:rFonts w:eastAsia="標楷體" w:hint="eastAsia"/>
          <w:color w:val="000000" w:themeColor="text1"/>
          <w:sz w:val="28"/>
        </w:rPr>
        <w:t xml:space="preserve"> </w:t>
      </w:r>
      <w:r w:rsidR="00054140" w:rsidRPr="00054140">
        <w:rPr>
          <w:rFonts w:eastAsia="標楷體"/>
          <w:color w:val="000000" w:themeColor="text1"/>
          <w:sz w:val="28"/>
        </w:rPr>
        <w:t>Class</w:t>
      </w:r>
      <w:r w:rsidR="00054140" w:rsidRPr="00054140">
        <w:rPr>
          <w:rFonts w:ascii="標楷體" w:eastAsia="標楷體" w:hint="eastAsia"/>
          <w:color w:val="000000" w:themeColor="text1"/>
          <w:sz w:val="28"/>
        </w:rPr>
        <w:t>學習平台</w:t>
      </w:r>
      <w:r w:rsidR="00AB1967">
        <w:rPr>
          <w:rFonts w:ascii="標楷體" w:eastAsia="標楷體" w:hint="eastAsia"/>
          <w:sz w:val="28"/>
        </w:rPr>
        <w:t>)</w:t>
      </w:r>
      <w:r w:rsidRPr="00C10865">
        <w:rPr>
          <w:rFonts w:ascii="標楷體" w:eastAsia="標楷體" w:hint="eastAsia"/>
          <w:sz w:val="28"/>
        </w:rPr>
        <w:t>，俾供學生參用，並</w:t>
      </w:r>
      <w:r w:rsidRPr="00C10865">
        <w:rPr>
          <w:rFonts w:ascii="標楷體" w:eastAsia="標楷體" w:hint="eastAsia"/>
          <w:bCs/>
          <w:sz w:val="28"/>
        </w:rPr>
        <w:t>務必</w:t>
      </w:r>
      <w:r w:rsidRPr="00C10865">
        <w:rPr>
          <w:rFonts w:ascii="標楷體" w:eastAsia="標楷體" w:hint="eastAsia"/>
          <w:sz w:val="28"/>
        </w:rPr>
        <w:t>於第一天上課即宣布課程教學計畫</w:t>
      </w:r>
      <w:r w:rsidR="00F10730" w:rsidRPr="00C10865">
        <w:rPr>
          <w:rFonts w:ascii="標楷體" w:eastAsia="標楷體" w:hint="eastAsia"/>
          <w:sz w:val="28"/>
        </w:rPr>
        <w:t>、</w:t>
      </w:r>
      <w:r w:rsidRPr="00C10865">
        <w:rPr>
          <w:rFonts w:ascii="標楷體" w:eastAsia="標楷體" w:hint="eastAsia"/>
          <w:bCs/>
          <w:sz w:val="28"/>
        </w:rPr>
        <w:t>提醒學生使用正版教科書</w:t>
      </w:r>
      <w:r w:rsidR="00F10730" w:rsidRPr="00C10865">
        <w:rPr>
          <w:rFonts w:ascii="標楷體" w:eastAsia="標楷體" w:hint="eastAsia"/>
          <w:sz w:val="28"/>
        </w:rPr>
        <w:t>、</w:t>
      </w:r>
      <w:r w:rsidRPr="00C10865">
        <w:rPr>
          <w:rFonts w:ascii="標楷體" w:eastAsia="標楷體" w:hint="eastAsia"/>
          <w:bCs/>
          <w:sz w:val="28"/>
        </w:rPr>
        <w:t>勿不法影印，以落實「尊重智慧財產權」機制</w:t>
      </w:r>
      <w:r w:rsidRPr="00C10865">
        <w:rPr>
          <w:rFonts w:ascii="標楷體" w:eastAsia="標楷體" w:hint="eastAsia"/>
          <w:spacing w:val="-14"/>
          <w:sz w:val="28"/>
        </w:rPr>
        <w:t>。</w:t>
      </w:r>
    </w:p>
    <w:p w:rsidR="000D31C4" w:rsidRPr="00953F2B" w:rsidRDefault="00376947" w:rsidP="00376947">
      <w:pPr>
        <w:pStyle w:val="20"/>
        <w:numPr>
          <w:ilvl w:val="0"/>
          <w:numId w:val="3"/>
        </w:numPr>
        <w:spacing w:beforeLines="50" w:before="120" w:line="360" w:lineRule="exact"/>
        <w:ind w:left="1338"/>
      </w:pPr>
      <w:r w:rsidRPr="00953F2B">
        <w:rPr>
          <w:rFonts w:hint="eastAsia"/>
        </w:rPr>
        <w:t>本學期行事曆第13週，為學生網路期中退選課程週，相關記分簿下載時間、</w:t>
      </w:r>
      <w:r w:rsidRPr="00953F2B">
        <w:rPr>
          <w:rFonts w:hint="eastAsia"/>
        </w:rPr>
        <w:lastRenderedPageBreak/>
        <w:t>查詢選課學生名單及可加簽科目等事項，請參閱「授課教師作業日程表（課務)」。</w:t>
      </w:r>
    </w:p>
    <w:p w:rsidR="00172591" w:rsidRPr="00DA2FDB" w:rsidRDefault="00172591" w:rsidP="00172591">
      <w:pPr>
        <w:numPr>
          <w:ilvl w:val="0"/>
          <w:numId w:val="3"/>
        </w:numPr>
        <w:kinsoku w:val="0"/>
        <w:overflowPunct w:val="0"/>
        <w:spacing w:beforeLines="50" w:before="120"/>
        <w:ind w:left="1338"/>
        <w:jc w:val="both"/>
        <w:textDirection w:val="lrTbV"/>
        <w:rPr>
          <w:rFonts w:ascii="標楷體" w:eastAsia="標楷體"/>
          <w:sz w:val="28"/>
        </w:rPr>
      </w:pPr>
      <w:r w:rsidRPr="00DA2FDB">
        <w:rPr>
          <w:rFonts w:ascii="標楷體" w:eastAsia="標楷體" w:hint="eastAsia"/>
          <w:sz w:val="28"/>
        </w:rPr>
        <w:t>授課期間請依排定時間、教室準時上、下課，以維教學紀律及學生權益；如有特殊事由需變更上課時間、地點，請事先陳報</w:t>
      </w:r>
      <w:r w:rsidRPr="00DA2FDB">
        <w:rPr>
          <w:rFonts w:ascii="標楷體" w:eastAsia="標楷體" w:hint="eastAsia"/>
          <w:bCs/>
          <w:sz w:val="28"/>
          <w:u w:val="single"/>
        </w:rPr>
        <w:t>(</w:t>
      </w:r>
      <w:r w:rsidRPr="00DA2FDB">
        <w:rPr>
          <w:rFonts w:ascii="標楷體" w:eastAsia="標楷體" w:hint="eastAsia"/>
          <w:b/>
          <w:bCs/>
          <w:sz w:val="28"/>
          <w:u w:val="single"/>
        </w:rPr>
        <w:t>如校外教學，須於</w:t>
      </w:r>
      <w:r w:rsidRPr="00DA2FDB">
        <w:rPr>
          <w:rFonts w:eastAsia="標楷體" w:hint="eastAsia"/>
          <w:b/>
          <w:bCs/>
          <w:sz w:val="28"/>
          <w:u w:val="single"/>
        </w:rPr>
        <w:t>實施前二週</w:t>
      </w:r>
      <w:r w:rsidRPr="00DA2FDB">
        <w:rPr>
          <w:rFonts w:ascii="標楷體" w:eastAsia="標楷體" w:hint="eastAsia"/>
          <w:b/>
          <w:bCs/>
          <w:sz w:val="28"/>
          <w:u w:val="single"/>
        </w:rPr>
        <w:t>填寫校外教學申請表，但赴國外或大陸校外教學宜於寒暑假實施)</w:t>
      </w:r>
      <w:r w:rsidRPr="00DA2FDB">
        <w:rPr>
          <w:rFonts w:ascii="標楷體" w:eastAsia="標楷體" w:hint="eastAsia"/>
          <w:sz w:val="28"/>
        </w:rPr>
        <w:t>，經核准後始得變更。有關請假、停課、調整放假事項如下：</w:t>
      </w:r>
    </w:p>
    <w:p w:rsidR="00956050" w:rsidRPr="00DA2FDB" w:rsidRDefault="00956050" w:rsidP="0075020E">
      <w:pPr>
        <w:kinsoku w:val="0"/>
        <w:overflowPunct w:val="0"/>
        <w:spacing w:beforeLines="50" w:before="120"/>
        <w:ind w:leftChars="549" w:left="1886" w:hangingChars="203" w:hanging="568"/>
        <w:jc w:val="both"/>
        <w:textDirection w:val="lrTbV"/>
        <w:rPr>
          <w:rFonts w:ascii="標楷體" w:eastAsia="標楷體"/>
          <w:sz w:val="28"/>
        </w:rPr>
      </w:pPr>
      <w:r w:rsidRPr="00DA2FDB">
        <w:rPr>
          <w:rFonts w:ascii="標楷體" w:eastAsia="標楷體" w:hint="eastAsia"/>
          <w:sz w:val="28"/>
        </w:rPr>
        <w:t>(一)</w:t>
      </w:r>
      <w:r w:rsidRPr="005F453F">
        <w:rPr>
          <w:rFonts w:ascii="標楷體" w:eastAsia="標楷體" w:hint="eastAsia"/>
          <w:spacing w:val="-2"/>
          <w:sz w:val="28"/>
        </w:rPr>
        <w:t>因事(病)請假，應事先申請，</w:t>
      </w:r>
      <w:r w:rsidR="00267AE3">
        <w:rPr>
          <w:rFonts w:ascii="標楷體" w:eastAsia="標楷體" w:hint="eastAsia"/>
          <w:spacing w:val="-2"/>
          <w:sz w:val="28"/>
        </w:rPr>
        <w:t>並</w:t>
      </w:r>
      <w:r w:rsidR="00267AE3" w:rsidRPr="00FA0CB5">
        <w:rPr>
          <w:rFonts w:ascii="標楷體" w:eastAsia="標楷體" w:hint="eastAsia"/>
          <w:b/>
          <w:spacing w:val="-2"/>
          <w:sz w:val="28"/>
        </w:rPr>
        <w:t>請於補課時間、教室確定後，</w:t>
      </w:r>
      <w:r w:rsidRPr="005F453F">
        <w:rPr>
          <w:rFonts w:ascii="標楷體" w:eastAsia="標楷體" w:hint="eastAsia"/>
          <w:b/>
          <w:bCs/>
          <w:spacing w:val="-2"/>
          <w:sz w:val="28"/>
        </w:rPr>
        <w:t>填送</w:t>
      </w:r>
      <w:r w:rsidRPr="006D1FB9">
        <w:rPr>
          <w:rFonts w:ascii="標楷體" w:eastAsia="標楷體" w:hint="eastAsia"/>
          <w:b/>
          <w:bCs/>
          <w:spacing w:val="-2"/>
          <w:sz w:val="28"/>
          <w:u w:val="single"/>
        </w:rPr>
        <w:t>補課通知單</w:t>
      </w:r>
      <w:r w:rsidRPr="005F453F">
        <w:rPr>
          <w:rFonts w:ascii="標楷體" w:eastAsia="標楷體" w:hint="eastAsia"/>
          <w:b/>
          <w:bCs/>
          <w:spacing w:val="-2"/>
          <w:sz w:val="28"/>
        </w:rPr>
        <w:t>，至遲</w:t>
      </w:r>
      <w:r w:rsidR="00267AE3">
        <w:rPr>
          <w:rFonts w:ascii="標楷體" w:eastAsia="標楷體" w:hint="eastAsia"/>
          <w:b/>
          <w:bCs/>
          <w:spacing w:val="-2"/>
          <w:sz w:val="28"/>
        </w:rPr>
        <w:t>請</w:t>
      </w:r>
      <w:r w:rsidRPr="005F453F">
        <w:rPr>
          <w:rFonts w:ascii="標楷體" w:eastAsia="標楷體" w:hint="eastAsia"/>
          <w:b/>
          <w:bCs/>
          <w:spacing w:val="-2"/>
          <w:sz w:val="28"/>
        </w:rPr>
        <w:t>於期末考</w:t>
      </w:r>
      <w:r w:rsidR="00267AE3">
        <w:rPr>
          <w:rFonts w:ascii="標楷體" w:eastAsia="標楷體" w:hint="eastAsia"/>
          <w:b/>
          <w:bCs/>
          <w:spacing w:val="-2"/>
          <w:sz w:val="28"/>
        </w:rPr>
        <w:t>週</w:t>
      </w:r>
      <w:r w:rsidRPr="005F453F">
        <w:rPr>
          <w:rFonts w:ascii="標楷體" w:eastAsia="標楷體" w:hint="eastAsia"/>
          <w:b/>
          <w:bCs/>
          <w:spacing w:val="-2"/>
          <w:sz w:val="28"/>
        </w:rPr>
        <w:t>前完成補課。補課不宜安排於期中、期末考試週</w:t>
      </w:r>
      <w:r w:rsidRPr="005F453F">
        <w:rPr>
          <w:rFonts w:ascii="標楷體" w:eastAsia="標楷體" w:hint="eastAsia"/>
          <w:b/>
          <w:spacing w:val="-2"/>
          <w:sz w:val="28"/>
        </w:rPr>
        <w:t>；</w:t>
      </w:r>
      <w:r w:rsidRPr="005F453F">
        <w:rPr>
          <w:rFonts w:ascii="標楷體" w:eastAsia="標楷體" w:hint="eastAsia"/>
          <w:b/>
          <w:bCs/>
          <w:spacing w:val="-2"/>
          <w:sz w:val="28"/>
        </w:rPr>
        <w:t>應以節為單位；節數須與請假節數相符</w:t>
      </w:r>
      <w:r w:rsidRPr="005F453F">
        <w:rPr>
          <w:rFonts w:ascii="標楷體" w:eastAsia="標楷體" w:hint="eastAsia"/>
          <w:spacing w:val="-2"/>
          <w:sz w:val="28"/>
        </w:rPr>
        <w:t>；</w:t>
      </w:r>
      <w:r w:rsidRPr="005F453F">
        <w:rPr>
          <w:rFonts w:ascii="標楷體" w:eastAsia="標楷體" w:hint="eastAsia"/>
          <w:b/>
          <w:bCs/>
          <w:spacing w:val="-2"/>
          <w:sz w:val="28"/>
        </w:rPr>
        <w:t>不同科目或同一科目不同班別，不得合班補課</w:t>
      </w:r>
      <w:r w:rsidRPr="005F453F">
        <w:rPr>
          <w:rFonts w:ascii="標楷體" w:eastAsia="標楷體" w:hint="eastAsia"/>
          <w:spacing w:val="-2"/>
          <w:sz w:val="28"/>
        </w:rPr>
        <w:t>。</w:t>
      </w:r>
    </w:p>
    <w:p w:rsidR="00956050" w:rsidRPr="00DA2FDB" w:rsidRDefault="00956050" w:rsidP="00956050">
      <w:pPr>
        <w:kinsoku w:val="0"/>
        <w:overflowPunct w:val="0"/>
        <w:spacing w:beforeLines="50" w:before="120"/>
        <w:ind w:leftChars="550" w:left="1916" w:hangingChars="213" w:hanging="596"/>
        <w:jc w:val="both"/>
        <w:textDirection w:val="lrTbV"/>
        <w:rPr>
          <w:rFonts w:ascii="標楷體" w:eastAsia="標楷體"/>
          <w:sz w:val="28"/>
        </w:rPr>
      </w:pPr>
      <w:r w:rsidRPr="00DA2FDB">
        <w:rPr>
          <w:rFonts w:ascii="標楷體" w:eastAsia="標楷體" w:hint="eastAsia"/>
          <w:sz w:val="28"/>
        </w:rPr>
        <w:t>(二)補課日期、節次或取消請假照常上課均請事先通知本處課務組。補課借用或取消借用教室請參閱「網路借用教室作業日程表」。</w:t>
      </w:r>
    </w:p>
    <w:p w:rsidR="00956050" w:rsidRPr="00DA2FDB" w:rsidRDefault="00956050" w:rsidP="00956050">
      <w:pPr>
        <w:kinsoku w:val="0"/>
        <w:overflowPunct w:val="0"/>
        <w:spacing w:beforeLines="50" w:before="120"/>
        <w:ind w:leftChars="550" w:left="1916" w:hangingChars="213" w:hanging="596"/>
        <w:jc w:val="both"/>
        <w:textDirection w:val="lrTbV"/>
        <w:rPr>
          <w:rFonts w:ascii="標楷體" w:eastAsia="標楷體"/>
          <w:sz w:val="28"/>
        </w:rPr>
      </w:pPr>
      <w:r w:rsidRPr="00DA2FDB">
        <w:rPr>
          <w:rFonts w:ascii="標楷體" w:eastAsia="標楷體" w:hint="eastAsia"/>
          <w:sz w:val="28"/>
        </w:rPr>
        <w:t>(三)臨時請假或</w:t>
      </w:r>
      <w:r w:rsidR="007346E4" w:rsidRPr="00584DAC">
        <w:rPr>
          <w:rFonts w:ascii="標楷體" w:eastAsia="標楷體" w:hint="eastAsia"/>
          <w:sz w:val="28"/>
          <w:highlight w:val="yellow"/>
        </w:rPr>
        <w:t>異動上課地點等</w:t>
      </w:r>
      <w:r w:rsidRPr="00DA2FDB">
        <w:rPr>
          <w:rFonts w:ascii="標楷體" w:eastAsia="標楷體" w:hint="eastAsia"/>
          <w:sz w:val="28"/>
        </w:rPr>
        <w:t>，不使用教室時，請自行通知總務處事務整備組(分機：2231、2232、2498)關閉教室，以防教學設備遭竊。</w:t>
      </w:r>
    </w:p>
    <w:p w:rsidR="00956050" w:rsidRDefault="00956050" w:rsidP="00956050">
      <w:pPr>
        <w:kinsoku w:val="0"/>
        <w:overflowPunct w:val="0"/>
        <w:spacing w:beforeLines="50" w:before="120"/>
        <w:ind w:leftChars="550" w:left="1919" w:hangingChars="214" w:hanging="599"/>
        <w:jc w:val="both"/>
        <w:textDirection w:val="lrTbV"/>
        <w:rPr>
          <w:rFonts w:ascii="標楷體" w:eastAsia="標楷體"/>
          <w:sz w:val="28"/>
        </w:rPr>
      </w:pPr>
      <w:r w:rsidRPr="00DA2FDB">
        <w:rPr>
          <w:rFonts w:ascii="標楷體" w:eastAsia="標楷體" w:hint="eastAsia"/>
          <w:sz w:val="28"/>
        </w:rPr>
        <w:t>(四)如因天災(如颱風、地震等)或法定傳染病等不可抗力因素而公告全校(全班)停課者，由授課教師自行斟酌教學進度決定是否補課。</w:t>
      </w:r>
    </w:p>
    <w:p w:rsidR="00141CF2" w:rsidRPr="00DA2FDB" w:rsidRDefault="005F453F" w:rsidP="005F453F">
      <w:pPr>
        <w:kinsoku w:val="0"/>
        <w:overflowPunct w:val="0"/>
        <w:spacing w:beforeLines="50" w:before="120"/>
        <w:ind w:leftChars="550" w:left="1919" w:hangingChars="214" w:hanging="599"/>
        <w:jc w:val="both"/>
        <w:textDirection w:val="lrTbV"/>
        <w:rPr>
          <w:rFonts w:ascii="標楷體" w:eastAsia="標楷體"/>
          <w:bCs/>
          <w:sz w:val="28"/>
        </w:rPr>
      </w:pPr>
      <w:r w:rsidRPr="00DA2FDB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DA2FDB">
        <w:rPr>
          <w:rFonts w:ascii="標楷體" w:eastAsia="標楷體" w:hint="eastAsia"/>
          <w:sz w:val="28"/>
        </w:rPr>
        <w:t>)</w:t>
      </w:r>
      <w:r w:rsidR="00CA7944" w:rsidRPr="00DA2FDB">
        <w:rPr>
          <w:rFonts w:ascii="標楷體" w:eastAsia="標楷體" w:hint="eastAsia"/>
          <w:bCs/>
          <w:sz w:val="28"/>
        </w:rPr>
        <w:t>上述詳細規定</w:t>
      </w:r>
      <w:r w:rsidR="00141CF2" w:rsidRPr="00DA2FDB">
        <w:rPr>
          <w:rFonts w:ascii="標楷體" w:eastAsia="標楷體" w:hint="eastAsia"/>
          <w:bCs/>
          <w:sz w:val="28"/>
        </w:rPr>
        <w:t>，</w:t>
      </w:r>
      <w:r w:rsidR="00C21439" w:rsidRPr="00DA2FDB">
        <w:rPr>
          <w:rFonts w:ascii="標楷體" w:eastAsia="標楷體" w:hint="eastAsia"/>
          <w:bCs/>
          <w:sz w:val="28"/>
        </w:rPr>
        <w:t>請</w:t>
      </w:r>
      <w:r w:rsidR="007E2337" w:rsidRPr="00DA2FDB">
        <w:rPr>
          <w:rFonts w:ascii="標楷體" w:eastAsia="標楷體" w:hint="eastAsia"/>
          <w:bCs/>
          <w:sz w:val="28"/>
        </w:rPr>
        <w:t>參閱</w:t>
      </w:r>
      <w:r w:rsidR="00C21439" w:rsidRPr="00DA2FDB">
        <w:rPr>
          <w:rFonts w:ascii="標楷體" w:eastAsia="標楷體" w:hint="eastAsia"/>
          <w:bCs/>
          <w:sz w:val="28"/>
        </w:rPr>
        <w:t>課務組網頁「法規章程」</w:t>
      </w:r>
      <w:r w:rsidR="007E2337" w:rsidRPr="00DA2FDB">
        <w:rPr>
          <w:rFonts w:ascii="標楷體" w:eastAsia="標楷體" w:hint="eastAsia"/>
          <w:bCs/>
          <w:sz w:val="28"/>
        </w:rPr>
        <w:t>－</w:t>
      </w:r>
      <w:r w:rsidR="00141CF2" w:rsidRPr="00DA2FDB">
        <w:rPr>
          <w:rFonts w:ascii="標楷體" w:eastAsia="標楷體" w:hint="eastAsia"/>
          <w:bCs/>
          <w:sz w:val="28"/>
        </w:rPr>
        <w:t>「</w:t>
      </w:r>
      <w:r w:rsidR="00141CF2" w:rsidRPr="00DA2FDB">
        <w:rPr>
          <w:rFonts w:eastAsia="標楷體" w:hint="eastAsia"/>
          <w:sz w:val="28"/>
          <w:szCs w:val="28"/>
        </w:rPr>
        <w:t>淡江大學校外教學</w:t>
      </w:r>
      <w:r w:rsidR="00141CF2" w:rsidRPr="00DA2FDB">
        <w:rPr>
          <w:rFonts w:eastAsia="標楷體" w:hint="eastAsia"/>
          <w:sz w:val="28"/>
          <w:szCs w:val="28"/>
        </w:rPr>
        <w:lastRenderedPageBreak/>
        <w:t>實施要點</w:t>
      </w:r>
      <w:r w:rsidR="00141CF2" w:rsidRPr="00DA2FDB">
        <w:rPr>
          <w:rFonts w:ascii="標楷體" w:eastAsia="標楷體" w:hint="eastAsia"/>
          <w:bCs/>
          <w:sz w:val="28"/>
        </w:rPr>
        <w:t>」</w:t>
      </w:r>
      <w:r w:rsidR="006D4DB2" w:rsidRPr="00DA2FDB">
        <w:rPr>
          <w:rFonts w:ascii="標楷體" w:eastAsia="標楷體" w:hint="eastAsia"/>
          <w:bCs/>
          <w:sz w:val="28"/>
        </w:rPr>
        <w:t>、</w:t>
      </w:r>
      <w:r w:rsidR="00141CF2" w:rsidRPr="00DA2FDB">
        <w:rPr>
          <w:rFonts w:ascii="標楷體" w:eastAsia="標楷體" w:hint="eastAsia"/>
          <w:bCs/>
          <w:sz w:val="28"/>
        </w:rPr>
        <w:t>「</w:t>
      </w:r>
      <w:r w:rsidR="00141CF2" w:rsidRPr="00DA2FDB">
        <w:rPr>
          <w:rFonts w:eastAsia="標楷體" w:hint="eastAsia"/>
          <w:sz w:val="28"/>
        </w:rPr>
        <w:t>淡江大學課程臨時異動實施要點</w:t>
      </w:r>
      <w:r w:rsidR="00141CF2" w:rsidRPr="00DA2FDB">
        <w:rPr>
          <w:rFonts w:ascii="標楷體" w:eastAsia="標楷體" w:hint="eastAsia"/>
          <w:bCs/>
          <w:sz w:val="28"/>
        </w:rPr>
        <w:t>」</w:t>
      </w:r>
      <w:r w:rsidR="006D4DB2" w:rsidRPr="00DA2FDB">
        <w:rPr>
          <w:rFonts w:ascii="標楷體" w:eastAsia="標楷體" w:hint="eastAsia"/>
          <w:bCs/>
          <w:sz w:val="28"/>
        </w:rPr>
        <w:t>；因故需</w:t>
      </w:r>
      <w:r w:rsidR="006D4DB2" w:rsidRPr="00DA2FDB">
        <w:rPr>
          <w:rFonts w:ascii="標楷體" w:eastAsia="標楷體" w:hAnsi="標楷體" w:hint="eastAsia"/>
          <w:sz w:val="28"/>
        </w:rPr>
        <w:t>「請假、補課」請人代課時，請依</w:t>
      </w:r>
      <w:r w:rsidR="006D4DB2" w:rsidRPr="00DA2FDB">
        <w:rPr>
          <w:rFonts w:ascii="標楷體" w:eastAsia="標楷體" w:hint="eastAsia"/>
          <w:bCs/>
          <w:sz w:val="28"/>
        </w:rPr>
        <w:t>人</w:t>
      </w:r>
      <w:r w:rsidR="00CA1FCE" w:rsidRPr="00DA2FDB">
        <w:rPr>
          <w:rFonts w:ascii="標楷體" w:eastAsia="標楷體" w:hint="eastAsia"/>
          <w:bCs/>
          <w:sz w:val="28"/>
        </w:rPr>
        <w:t>力資源處</w:t>
      </w:r>
      <w:r w:rsidR="00B96E53" w:rsidRPr="00DA2FDB">
        <w:rPr>
          <w:rFonts w:ascii="標楷體" w:eastAsia="標楷體" w:hint="eastAsia"/>
          <w:bCs/>
          <w:sz w:val="28"/>
        </w:rPr>
        <w:t>「</w:t>
      </w:r>
      <w:r w:rsidR="00B96E53" w:rsidRPr="00DA2FDB">
        <w:rPr>
          <w:rFonts w:ascii="標楷體" w:eastAsia="標楷體" w:hAnsi="標楷體" w:hint="eastAsia"/>
          <w:sz w:val="28"/>
          <w:szCs w:val="28"/>
        </w:rPr>
        <w:t>淡江大學教師聘任待遇服務辦法」</w:t>
      </w:r>
      <w:r w:rsidR="00B96E53" w:rsidRPr="00DA2FDB">
        <w:rPr>
          <w:rFonts w:ascii="標楷體" w:eastAsia="標楷體" w:hAnsi="標楷體" w:hint="eastAsia"/>
          <w:sz w:val="28"/>
        </w:rPr>
        <w:t>第</w:t>
      </w:r>
      <w:r w:rsidR="00141DD6">
        <w:rPr>
          <w:rFonts w:ascii="標楷體" w:eastAsia="標楷體" w:hAnsi="標楷體" w:hint="eastAsia"/>
          <w:sz w:val="28"/>
        </w:rPr>
        <w:t>43</w:t>
      </w:r>
      <w:r w:rsidR="00B96E53" w:rsidRPr="00DA2FDB">
        <w:rPr>
          <w:rFonts w:ascii="標楷體" w:eastAsia="標楷體" w:hAnsi="標楷體" w:hint="eastAsia"/>
          <w:sz w:val="28"/>
        </w:rPr>
        <w:t>條</w:t>
      </w:r>
      <w:r w:rsidR="00141DD6">
        <w:rPr>
          <w:rFonts w:ascii="標楷體" w:eastAsia="標楷體" w:hAnsi="標楷體" w:hint="eastAsia"/>
          <w:sz w:val="28"/>
        </w:rPr>
        <w:t>規定</w:t>
      </w:r>
      <w:r w:rsidR="00B96E53" w:rsidRPr="00DA2FDB">
        <w:rPr>
          <w:rFonts w:ascii="標楷體" w:eastAsia="標楷體" w:hAnsi="標楷體" w:hint="eastAsia"/>
          <w:sz w:val="28"/>
        </w:rPr>
        <w:t>「教師請假</w:t>
      </w:r>
      <w:r w:rsidR="00141DD6">
        <w:rPr>
          <w:rFonts w:ascii="標楷體" w:eastAsia="標楷體" w:hAnsi="標楷體"/>
          <w:sz w:val="28"/>
        </w:rPr>
        <w:t>…</w:t>
      </w:r>
      <w:r w:rsidR="00B96E53" w:rsidRPr="00DA2FDB">
        <w:rPr>
          <w:rFonts w:ascii="標楷體" w:eastAsia="標楷體" w:hAnsi="標楷體" w:hint="eastAsia"/>
          <w:sz w:val="28"/>
        </w:rPr>
        <w:t>請人代課，其代課人選資格需為本學年度本校聘任之專、兼任教師</w:t>
      </w:r>
      <w:r w:rsidR="00141DD6">
        <w:rPr>
          <w:rFonts w:ascii="標楷體" w:eastAsia="標楷體" w:hAnsi="標楷體"/>
          <w:sz w:val="28"/>
        </w:rPr>
        <w:t>…</w:t>
      </w:r>
      <w:r w:rsidR="00B96E53" w:rsidRPr="00DA2FDB">
        <w:rPr>
          <w:rFonts w:ascii="標楷體" w:eastAsia="標楷體" w:hAnsi="標楷體" w:hint="eastAsia"/>
          <w:sz w:val="28"/>
        </w:rPr>
        <w:t>」</w:t>
      </w:r>
      <w:r w:rsidR="006D4DB2" w:rsidRPr="00DA2FDB">
        <w:rPr>
          <w:rFonts w:ascii="標楷體" w:eastAsia="標楷體" w:hAnsi="標楷體" w:hint="eastAsia"/>
          <w:sz w:val="28"/>
        </w:rPr>
        <w:t>辦理。</w:t>
      </w:r>
    </w:p>
    <w:p w:rsidR="00D94A0B" w:rsidRPr="00DF6FFC" w:rsidRDefault="00DF6FFC" w:rsidP="00DF6FFC">
      <w:pPr>
        <w:pStyle w:val="20"/>
        <w:numPr>
          <w:ilvl w:val="0"/>
          <w:numId w:val="3"/>
        </w:numPr>
        <w:spacing w:beforeLines="50" w:before="120" w:line="360" w:lineRule="exact"/>
        <w:ind w:left="1338"/>
      </w:pPr>
      <w:r w:rsidRPr="00DA2FDB">
        <w:rPr>
          <w:rFonts w:hint="eastAsia"/>
        </w:rPr>
        <w:t>授課期間</w:t>
      </w:r>
      <w:r w:rsidRPr="00DF6FFC">
        <w:rPr>
          <w:rFonts w:hint="eastAsia"/>
        </w:rPr>
        <w:t>課程如有安排校外教學時，需以學生安全為要，廣泛收集交通、氣象等相關資料，審慎評估後再出發。</w:t>
      </w:r>
    </w:p>
    <w:p w:rsidR="00DF6FFC" w:rsidRPr="00DF6FFC" w:rsidRDefault="00DF6FFC" w:rsidP="00DF6FFC">
      <w:pPr>
        <w:pStyle w:val="20"/>
        <w:numPr>
          <w:ilvl w:val="0"/>
          <w:numId w:val="3"/>
        </w:numPr>
        <w:spacing w:beforeLines="50" w:before="120" w:line="360" w:lineRule="exact"/>
        <w:ind w:left="1338"/>
      </w:pPr>
      <w:r w:rsidRPr="00DF6FFC">
        <w:t>行政院人事行政總處為配合</w:t>
      </w:r>
      <w:r w:rsidR="007346E4">
        <w:rPr>
          <w:rFonts w:hint="eastAsia"/>
        </w:rPr>
        <w:t>108年1</w:t>
      </w:r>
      <w:r w:rsidRPr="00DF6FFC">
        <w:rPr>
          <w:rFonts w:hint="eastAsia"/>
        </w:rPr>
        <w:t>月</w:t>
      </w:r>
      <w:r w:rsidR="007346E4">
        <w:rPr>
          <w:rFonts w:hint="eastAsia"/>
        </w:rPr>
        <w:t>1日（星期二）開國</w:t>
      </w:r>
      <w:r w:rsidRPr="00DF6FFC">
        <w:rPr>
          <w:rFonts w:hint="eastAsia"/>
        </w:rPr>
        <w:t>紀念日，</w:t>
      </w:r>
      <w:r w:rsidR="007346E4" w:rsidRPr="00054140">
        <w:rPr>
          <w:rFonts w:hint="eastAsia"/>
          <w:color w:val="FF0000"/>
        </w:rPr>
        <w:t>12</w:t>
      </w:r>
      <w:r w:rsidRPr="00054140">
        <w:rPr>
          <w:rFonts w:hint="eastAsia"/>
          <w:color w:val="FF0000"/>
        </w:rPr>
        <w:t>月</w:t>
      </w:r>
      <w:r w:rsidR="007346E4" w:rsidRPr="00054140">
        <w:rPr>
          <w:rFonts w:hint="eastAsia"/>
          <w:color w:val="FF0000"/>
        </w:rPr>
        <w:t>31</w:t>
      </w:r>
      <w:r w:rsidRPr="00054140">
        <w:rPr>
          <w:rFonts w:hint="eastAsia"/>
          <w:color w:val="FF0000"/>
        </w:rPr>
        <w:t>日（星期一）調整放假</w:t>
      </w:r>
      <w:r w:rsidRPr="00DF6FFC">
        <w:rPr>
          <w:rFonts w:hint="eastAsia"/>
        </w:rPr>
        <w:t>，</w:t>
      </w:r>
      <w:r w:rsidRPr="00054140">
        <w:rPr>
          <w:rFonts w:hint="eastAsia"/>
          <w:color w:val="FF0000"/>
        </w:rPr>
        <w:t>本處不另統一補行上課，請於學期中(至遲請於期末考週前)自行擇期完成補課</w:t>
      </w:r>
      <w:r w:rsidRPr="00DF6FFC">
        <w:rPr>
          <w:rFonts w:hint="eastAsia"/>
        </w:rPr>
        <w:t>，</w:t>
      </w:r>
      <w:r w:rsidR="00AB1967">
        <w:rPr>
          <w:rFonts w:hint="eastAsia"/>
        </w:rPr>
        <w:t>並</w:t>
      </w:r>
      <w:r w:rsidRPr="00DF6FFC">
        <w:rPr>
          <w:rFonts w:hint="eastAsia"/>
        </w:rPr>
        <w:t>依說明五之補課方式辦理。</w:t>
      </w:r>
    </w:p>
    <w:p w:rsidR="000D31C4" w:rsidRPr="004A10A1" w:rsidRDefault="000D31C4" w:rsidP="0075020E">
      <w:pPr>
        <w:numPr>
          <w:ilvl w:val="0"/>
          <w:numId w:val="3"/>
        </w:numPr>
        <w:tabs>
          <w:tab w:val="clear" w:pos="1320"/>
          <w:tab w:val="num" w:pos="1330"/>
        </w:tabs>
        <w:kinsoku w:val="0"/>
        <w:overflowPunct w:val="0"/>
        <w:spacing w:beforeLines="50" w:before="120"/>
        <w:ind w:left="1338"/>
        <w:jc w:val="both"/>
        <w:textDirection w:val="lrTbV"/>
        <w:rPr>
          <w:rFonts w:ascii="標楷體" w:eastAsia="標楷體"/>
          <w:bCs/>
          <w:sz w:val="28"/>
        </w:rPr>
      </w:pPr>
      <w:r w:rsidRPr="004A10A1">
        <w:rPr>
          <w:rFonts w:ascii="標楷體" w:eastAsia="標楷體" w:hint="eastAsia"/>
          <w:bCs/>
          <w:sz w:val="28"/>
        </w:rPr>
        <w:t>碩、博士班之排課教室，</w:t>
      </w:r>
      <w:r w:rsidRPr="004A10A1">
        <w:rPr>
          <w:rFonts w:ascii="標楷體" w:eastAsia="標楷體" w:hint="eastAsia"/>
          <w:b/>
          <w:bCs/>
          <w:sz w:val="28"/>
        </w:rPr>
        <w:t>如於覺生紀念圖書館（代碼Ｕ）4</w:t>
      </w:r>
      <w:r w:rsidR="00DD1518">
        <w:rPr>
          <w:rFonts w:ascii="標楷體" w:eastAsia="標楷體" w:hint="eastAsia"/>
          <w:b/>
          <w:bCs/>
          <w:sz w:val="28"/>
        </w:rPr>
        <w:t>、</w:t>
      </w:r>
      <w:r w:rsidR="00E10862">
        <w:rPr>
          <w:rFonts w:ascii="標楷體" w:eastAsia="標楷體" w:hint="eastAsia"/>
          <w:b/>
          <w:bCs/>
          <w:sz w:val="28"/>
        </w:rPr>
        <w:t>6</w:t>
      </w:r>
      <w:r w:rsidRPr="004A10A1">
        <w:rPr>
          <w:rFonts w:ascii="標楷體" w:eastAsia="標楷體" w:hint="eastAsia"/>
          <w:b/>
          <w:bCs/>
          <w:sz w:val="28"/>
        </w:rPr>
        <w:t>樓者，為方便進出，建請攜帶本校服務證</w:t>
      </w:r>
      <w:r w:rsidRPr="004A10A1">
        <w:rPr>
          <w:rFonts w:ascii="標楷體" w:eastAsia="標楷體" w:hint="eastAsia"/>
          <w:bCs/>
          <w:sz w:val="28"/>
        </w:rPr>
        <w:t>。</w:t>
      </w:r>
    </w:p>
    <w:p w:rsidR="00F75220" w:rsidRPr="00054140" w:rsidRDefault="00C43722" w:rsidP="00F75220">
      <w:pPr>
        <w:numPr>
          <w:ilvl w:val="0"/>
          <w:numId w:val="3"/>
        </w:numPr>
        <w:kinsoku w:val="0"/>
        <w:overflowPunct w:val="0"/>
        <w:spacing w:beforeLines="50" w:before="120"/>
        <w:ind w:left="1338"/>
        <w:jc w:val="both"/>
        <w:textDirection w:val="lrTbV"/>
        <w:rPr>
          <w:rFonts w:ascii="標楷體" w:eastAsia="標楷體"/>
          <w:bCs/>
          <w:sz w:val="28"/>
          <w:u w:val="single"/>
        </w:rPr>
      </w:pPr>
      <w:r w:rsidRPr="00054140">
        <w:rPr>
          <w:rFonts w:ascii="標楷體" w:eastAsia="標楷體" w:hint="eastAsia"/>
          <w:b/>
          <w:color w:val="000000" w:themeColor="text1"/>
          <w:sz w:val="28"/>
          <w:u w:val="single"/>
        </w:rPr>
        <w:t>大學日間</w:t>
      </w:r>
      <w:r w:rsidR="00C9491C" w:rsidRPr="00054140">
        <w:rPr>
          <w:rFonts w:ascii="標楷體" w:eastAsia="標楷體" w:hint="eastAsia"/>
          <w:b/>
          <w:color w:val="000000" w:themeColor="text1"/>
          <w:sz w:val="28"/>
          <w:u w:val="single"/>
        </w:rPr>
        <w:t>部</w:t>
      </w:r>
      <w:r w:rsidRPr="00054140">
        <w:rPr>
          <w:rFonts w:ascii="標楷體" w:eastAsia="標楷體" w:hint="eastAsia"/>
          <w:b/>
          <w:color w:val="000000" w:themeColor="text1"/>
          <w:sz w:val="28"/>
          <w:u w:val="single"/>
        </w:rPr>
        <w:t>課</w:t>
      </w:r>
      <w:r w:rsidRPr="00054140">
        <w:rPr>
          <w:rFonts w:ascii="標楷體" w:eastAsia="標楷體" w:hint="eastAsia"/>
          <w:b/>
          <w:sz w:val="28"/>
          <w:u w:val="single"/>
        </w:rPr>
        <w:t>程期中、期末考試由本處</w:t>
      </w:r>
      <w:r w:rsidRPr="00054140">
        <w:rPr>
          <w:rFonts w:ascii="標楷體" w:eastAsia="標楷體" w:hint="eastAsia"/>
          <w:b/>
          <w:color w:val="000000" w:themeColor="text1"/>
          <w:sz w:val="28"/>
          <w:u w:val="single"/>
        </w:rPr>
        <w:t>統一排考</w:t>
      </w:r>
      <w:r w:rsidRPr="00054140">
        <w:rPr>
          <w:rFonts w:ascii="標楷體" w:eastAsia="標楷體" w:hint="eastAsia"/>
          <w:bCs/>
          <w:sz w:val="28"/>
          <w:u w:val="single"/>
        </w:rPr>
        <w:t>，相關</w:t>
      </w:r>
      <w:r w:rsidRPr="00054140">
        <w:rPr>
          <w:rFonts w:ascii="標楷體" w:eastAsia="標楷體" w:hint="eastAsia"/>
          <w:b/>
          <w:sz w:val="28"/>
          <w:u w:val="single"/>
        </w:rPr>
        <w:t>考試事項請參閱「</w:t>
      </w:r>
      <w:r w:rsidRPr="00054140">
        <w:rPr>
          <w:rFonts w:eastAsia="標楷體" w:hint="eastAsia"/>
          <w:b/>
          <w:bCs/>
          <w:sz w:val="28"/>
          <w:u w:val="single"/>
        </w:rPr>
        <w:t>授課教師作業日程表</w:t>
      </w:r>
      <w:r w:rsidRPr="00054140">
        <w:rPr>
          <w:rFonts w:eastAsia="標楷體"/>
          <w:b/>
          <w:bCs/>
          <w:sz w:val="28"/>
          <w:u w:val="single"/>
        </w:rPr>
        <w:t>(</w:t>
      </w:r>
      <w:r w:rsidRPr="00054140">
        <w:rPr>
          <w:rFonts w:eastAsia="標楷體" w:hint="eastAsia"/>
          <w:b/>
          <w:bCs/>
          <w:sz w:val="28"/>
          <w:u w:val="single"/>
        </w:rPr>
        <w:t>大學日間</w:t>
      </w:r>
      <w:r w:rsidR="000622B3" w:rsidRPr="00054140">
        <w:rPr>
          <w:rFonts w:eastAsia="標楷體" w:hint="eastAsia"/>
          <w:b/>
          <w:bCs/>
          <w:sz w:val="28"/>
          <w:u w:val="single"/>
        </w:rPr>
        <w:t>部</w:t>
      </w:r>
      <w:r w:rsidRPr="00054140">
        <w:rPr>
          <w:rFonts w:ascii="標楷體" w:eastAsia="標楷體" w:hint="eastAsia"/>
          <w:b/>
          <w:bCs/>
          <w:sz w:val="28"/>
          <w:u w:val="single"/>
        </w:rPr>
        <w:t>試務)」。</w:t>
      </w:r>
    </w:p>
    <w:p w:rsidR="00EA165D" w:rsidRPr="0075020E" w:rsidRDefault="00175078" w:rsidP="00175078">
      <w:pPr>
        <w:numPr>
          <w:ilvl w:val="0"/>
          <w:numId w:val="3"/>
        </w:numPr>
        <w:kinsoku w:val="0"/>
        <w:overflowPunct w:val="0"/>
        <w:spacing w:beforeLines="50" w:before="120"/>
        <w:jc w:val="both"/>
        <w:textDirection w:val="lrTbV"/>
        <w:rPr>
          <w:rFonts w:ascii="標楷體" w:eastAsia="標楷體" w:hAnsi="標楷體"/>
          <w:bCs/>
          <w:sz w:val="28"/>
          <w:szCs w:val="28"/>
        </w:rPr>
      </w:pPr>
      <w:r w:rsidRPr="00175078">
        <w:rPr>
          <w:rFonts w:ascii="標楷體" w:eastAsia="標楷體" w:hint="eastAsia"/>
          <w:b/>
          <w:sz w:val="28"/>
          <w:u w:val="single"/>
        </w:rPr>
        <w:t>進修學士班</w:t>
      </w:r>
      <w:r w:rsidR="00C43722" w:rsidRPr="00CB04BE">
        <w:rPr>
          <w:rFonts w:ascii="標楷體" w:eastAsia="標楷體" w:hint="eastAsia"/>
          <w:b/>
          <w:sz w:val="28"/>
          <w:u w:val="single"/>
        </w:rPr>
        <w:t>、蘭陽校園及研究所課程</w:t>
      </w:r>
      <w:r w:rsidR="00C43722" w:rsidRPr="00CB04BE">
        <w:rPr>
          <w:rFonts w:ascii="標楷體" w:eastAsia="標楷體" w:hint="eastAsia"/>
          <w:b/>
          <w:color w:val="FF0000"/>
          <w:sz w:val="28"/>
        </w:rPr>
        <w:t>由授課教師於考試週(第10週、18週)之上課時間自行舉行考試或上課</w:t>
      </w:r>
      <w:r w:rsidR="00FA76D1" w:rsidRPr="0075020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75220" w:rsidRPr="00C9491C" w:rsidRDefault="00632192" w:rsidP="00961687">
      <w:pPr>
        <w:pStyle w:val="20"/>
        <w:spacing w:beforeLines="50" w:before="120" w:line="360" w:lineRule="exact"/>
        <w:ind w:leftChars="237" w:left="1417" w:hangingChars="303" w:hanging="848"/>
      </w:pPr>
      <w:r w:rsidRPr="00C9491C">
        <w:rPr>
          <w:rFonts w:hint="eastAsia"/>
        </w:rPr>
        <w:t>十一、</w:t>
      </w:r>
      <w:r w:rsidR="00C43722" w:rsidRPr="00C9491C">
        <w:rPr>
          <w:rFonts w:hint="eastAsia"/>
        </w:rPr>
        <w:t>邇來學生對其成績迭有疑義，請教師應以教學計畫表上填列之成績計算方式，核算學生成績，俾減少困擾</w:t>
      </w:r>
      <w:r w:rsidR="00D94E9F" w:rsidRPr="00C85131">
        <w:rPr>
          <w:rFonts w:hint="eastAsia"/>
        </w:rPr>
        <w:t>。</w:t>
      </w:r>
    </w:p>
    <w:p w:rsidR="00632192" w:rsidRDefault="00632192" w:rsidP="00632192">
      <w:pPr>
        <w:kinsoku w:val="0"/>
        <w:overflowPunct w:val="0"/>
        <w:spacing w:beforeLines="50" w:before="120"/>
        <w:ind w:left="618"/>
        <w:jc w:val="both"/>
        <w:textDirection w:val="lrTbV"/>
        <w:rPr>
          <w:rFonts w:ascii="標楷體" w:eastAsia="標楷體" w:hAnsi="標楷體"/>
          <w:bCs/>
          <w:sz w:val="28"/>
          <w:szCs w:val="28"/>
        </w:rPr>
      </w:pPr>
      <w:r w:rsidRPr="00632192">
        <w:rPr>
          <w:rFonts w:ascii="標楷體" w:eastAsia="標楷體" w:hAnsi="標楷體" w:hint="eastAsia"/>
          <w:bCs/>
          <w:sz w:val="28"/>
          <w:szCs w:val="28"/>
        </w:rPr>
        <w:lastRenderedPageBreak/>
        <w:t>十二、</w:t>
      </w:r>
      <w:r w:rsidR="00C43722" w:rsidRPr="00632192">
        <w:rPr>
          <w:rFonts w:ascii="標楷體" w:eastAsia="標楷體" w:hAnsi="標楷體" w:hint="eastAsia"/>
          <w:bCs/>
          <w:sz w:val="28"/>
          <w:szCs w:val="28"/>
        </w:rPr>
        <w:t>為配合本校「淡水校園緊急應變疏散計畫」，請教師於第一天上課時協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632192" w:rsidRDefault="00632192" w:rsidP="00632192">
      <w:pPr>
        <w:kinsoku w:val="0"/>
        <w:overflowPunct w:val="0"/>
        <w:ind w:left="618"/>
        <w:jc w:val="both"/>
        <w:textDirection w:val="lrTbV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C43722" w:rsidRPr="00632192">
        <w:rPr>
          <w:rFonts w:ascii="標楷體" w:eastAsia="標楷體" w:hAnsi="標楷體" w:hint="eastAsia"/>
          <w:bCs/>
          <w:sz w:val="28"/>
          <w:szCs w:val="28"/>
        </w:rPr>
        <w:t>助點選講桌桌面電腦「學生避難疏散示範影片(約5分鐘)」，供學生收</w:t>
      </w:r>
    </w:p>
    <w:p w:rsidR="00C43722" w:rsidRPr="00632192" w:rsidRDefault="00632192" w:rsidP="00632192">
      <w:pPr>
        <w:kinsoku w:val="0"/>
        <w:overflowPunct w:val="0"/>
        <w:ind w:left="618"/>
        <w:jc w:val="both"/>
        <w:textDirection w:val="lrTbV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C43722" w:rsidRPr="00632192">
        <w:rPr>
          <w:rFonts w:ascii="標楷體" w:eastAsia="標楷體" w:hAnsi="標楷體" w:hint="eastAsia"/>
          <w:bCs/>
          <w:sz w:val="28"/>
          <w:szCs w:val="28"/>
        </w:rPr>
        <w:t>視，以強化學生防災、避難應變能力。</w:t>
      </w:r>
    </w:p>
    <w:p w:rsidR="00AF7711" w:rsidRDefault="000D31C4">
      <w:pPr>
        <w:spacing w:before="1080" w:afterLines="400" w:after="960" w:line="320" w:lineRule="exact"/>
        <w:ind w:left="357" w:firstLineChars="67" w:firstLine="241"/>
        <w:jc w:val="both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教務長　</w:t>
      </w:r>
      <w:r w:rsidR="00F03C9F">
        <w:rPr>
          <w:rFonts w:ascii="標楷體" w:eastAsia="標楷體" w:hint="eastAsia"/>
          <w:sz w:val="36"/>
        </w:rPr>
        <w:t>鄭東文</w:t>
      </w:r>
    </w:p>
    <w:p w:rsidR="00540BFA" w:rsidRDefault="00540BFA">
      <w:pPr>
        <w:spacing w:before="1080" w:afterLines="400" w:after="960" w:line="320" w:lineRule="exact"/>
        <w:ind w:left="357" w:firstLineChars="67" w:firstLine="241"/>
        <w:jc w:val="both"/>
        <w:rPr>
          <w:rFonts w:ascii="標楷體" w:eastAsia="標楷體"/>
          <w:sz w:val="36"/>
        </w:rPr>
      </w:pPr>
    </w:p>
    <w:sectPr w:rsidR="00540BFA">
      <w:pgSz w:w="11907" w:h="16840" w:code="9"/>
      <w:pgMar w:top="1134" w:right="851" w:bottom="1134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FE" w:rsidRDefault="005C76FE" w:rsidP="007C5242">
      <w:pPr>
        <w:spacing w:line="240" w:lineRule="auto"/>
      </w:pPr>
      <w:r>
        <w:separator/>
      </w:r>
    </w:p>
  </w:endnote>
  <w:endnote w:type="continuationSeparator" w:id="0">
    <w:p w:rsidR="005C76FE" w:rsidRDefault="005C76FE" w:rsidP="007C5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FE" w:rsidRDefault="005C76FE" w:rsidP="007C5242">
      <w:pPr>
        <w:spacing w:line="240" w:lineRule="auto"/>
      </w:pPr>
      <w:r>
        <w:separator/>
      </w:r>
    </w:p>
  </w:footnote>
  <w:footnote w:type="continuationSeparator" w:id="0">
    <w:p w:rsidR="005C76FE" w:rsidRDefault="005C76FE" w:rsidP="007C52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E5A"/>
    <w:multiLevelType w:val="singleLevel"/>
    <w:tmpl w:val="C3D8EF00"/>
    <w:lvl w:ilvl="0">
      <w:start w:val="4"/>
      <w:numFmt w:val="bullet"/>
      <w:lvlText w:val="※"/>
      <w:lvlJc w:val="left"/>
      <w:pPr>
        <w:tabs>
          <w:tab w:val="num" w:pos="1142"/>
        </w:tabs>
        <w:ind w:left="1142" w:hanging="288"/>
      </w:pPr>
      <w:rPr>
        <w:rFonts w:hint="eastAsia"/>
      </w:rPr>
    </w:lvl>
  </w:abstractNum>
  <w:abstractNum w:abstractNumId="1" w15:restartNumberingAfterBreak="0">
    <w:nsid w:val="1BBF1879"/>
    <w:multiLevelType w:val="hybridMultilevel"/>
    <w:tmpl w:val="FDBE0672"/>
    <w:lvl w:ilvl="0" w:tplc="6358B1A8">
      <w:start w:val="1"/>
      <w:numFmt w:val="taiwaneseCountingThousand"/>
      <w:lvlText w:val="%1、"/>
      <w:lvlJc w:val="left"/>
      <w:pPr>
        <w:tabs>
          <w:tab w:val="num" w:pos="1952"/>
        </w:tabs>
        <w:ind w:left="195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2" w15:restartNumberingAfterBreak="0">
    <w:nsid w:val="2B800311"/>
    <w:multiLevelType w:val="singleLevel"/>
    <w:tmpl w:val="9ACCFD40"/>
    <w:lvl w:ilvl="0">
      <w:start w:val="1"/>
      <w:numFmt w:val="taiwaneseCountingThousand"/>
      <w:lvlText w:val="%1、"/>
      <w:lvlJc w:val="left"/>
      <w:pPr>
        <w:tabs>
          <w:tab w:val="num" w:pos="1704"/>
        </w:tabs>
        <w:ind w:left="1704" w:hanging="564"/>
      </w:pPr>
      <w:rPr>
        <w:rFonts w:hint="eastAsia"/>
      </w:rPr>
    </w:lvl>
  </w:abstractNum>
  <w:abstractNum w:abstractNumId="3" w15:restartNumberingAfterBreak="0">
    <w:nsid w:val="2D623E26"/>
    <w:multiLevelType w:val="hybridMultilevel"/>
    <w:tmpl w:val="45CAC054"/>
    <w:lvl w:ilvl="0" w:tplc="13D40D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617ADE"/>
    <w:multiLevelType w:val="hybridMultilevel"/>
    <w:tmpl w:val="BA968D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3C3A14"/>
    <w:multiLevelType w:val="hybridMultilevel"/>
    <w:tmpl w:val="224E5602"/>
    <w:lvl w:ilvl="0" w:tplc="6358B1A8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EEFE1A72">
      <w:start w:val="1"/>
      <w:numFmt w:val="taiwaneseCountingThousand"/>
      <w:lvlText w:val="(%3)"/>
      <w:lvlJc w:val="left"/>
      <w:pPr>
        <w:tabs>
          <w:tab w:val="num" w:pos="2296"/>
        </w:tabs>
        <w:ind w:left="229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6" w15:restartNumberingAfterBreak="0">
    <w:nsid w:val="325119E1"/>
    <w:multiLevelType w:val="hybridMultilevel"/>
    <w:tmpl w:val="79564FB2"/>
    <w:lvl w:ilvl="0" w:tplc="EE3401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7A3459"/>
    <w:multiLevelType w:val="singleLevel"/>
    <w:tmpl w:val="D9E0EE1C"/>
    <w:lvl w:ilvl="0">
      <w:start w:val="3"/>
      <w:numFmt w:val="taiwaneseCountingThousand"/>
      <w:lvlText w:val="%1、"/>
      <w:legacy w:legacy="1" w:legacySpace="0" w:legacyIndent="480"/>
      <w:lvlJc w:val="left"/>
      <w:pPr>
        <w:ind w:left="837" w:hanging="480"/>
      </w:pPr>
      <w:rPr>
        <w:rFonts w:ascii="標楷體" w:eastAsia="標楷體" w:hint="eastAsia"/>
        <w:b w:val="0"/>
        <w:i w:val="0"/>
        <w:sz w:val="24"/>
      </w:rPr>
    </w:lvl>
  </w:abstractNum>
  <w:abstractNum w:abstractNumId="8" w15:restartNumberingAfterBreak="0">
    <w:nsid w:val="38E73C63"/>
    <w:multiLevelType w:val="hybridMultilevel"/>
    <w:tmpl w:val="E0162F20"/>
    <w:lvl w:ilvl="0" w:tplc="6358B1A8">
      <w:start w:val="1"/>
      <w:numFmt w:val="taiwaneseCountingThousand"/>
      <w:lvlText w:val="%1、"/>
      <w:lvlJc w:val="left"/>
      <w:pPr>
        <w:tabs>
          <w:tab w:val="num" w:pos="1923"/>
        </w:tabs>
        <w:ind w:left="192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7"/>
        </w:tabs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7"/>
        </w:tabs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7"/>
        </w:tabs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7"/>
        </w:tabs>
        <w:ind w:left="4907" w:hanging="480"/>
      </w:pPr>
    </w:lvl>
  </w:abstractNum>
  <w:abstractNum w:abstractNumId="9" w15:restartNumberingAfterBreak="0">
    <w:nsid w:val="39792285"/>
    <w:multiLevelType w:val="hybridMultilevel"/>
    <w:tmpl w:val="4DE22CE6"/>
    <w:lvl w:ilvl="0" w:tplc="11124D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F15CA7"/>
    <w:multiLevelType w:val="hybridMultilevel"/>
    <w:tmpl w:val="9A40FCF6"/>
    <w:lvl w:ilvl="0" w:tplc="6358B1A8">
      <w:start w:val="1"/>
      <w:numFmt w:val="taiwaneseCountingThousand"/>
      <w:lvlText w:val="%1、"/>
      <w:lvlJc w:val="left"/>
      <w:pPr>
        <w:tabs>
          <w:tab w:val="num" w:pos="1951"/>
        </w:tabs>
        <w:ind w:left="195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11" w15:restartNumberingAfterBreak="0">
    <w:nsid w:val="50092D28"/>
    <w:multiLevelType w:val="hybridMultilevel"/>
    <w:tmpl w:val="343A099A"/>
    <w:lvl w:ilvl="0" w:tplc="288CF4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41512D"/>
    <w:multiLevelType w:val="hybridMultilevel"/>
    <w:tmpl w:val="F69A154C"/>
    <w:lvl w:ilvl="0" w:tplc="6358B1A8">
      <w:start w:val="1"/>
      <w:numFmt w:val="taiwaneseCountingThousand"/>
      <w:lvlText w:val="%1、"/>
      <w:lvlJc w:val="left"/>
      <w:pPr>
        <w:tabs>
          <w:tab w:val="num" w:pos="2432"/>
        </w:tabs>
        <w:ind w:left="243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56"/>
        </w:tabs>
        <w:ind w:left="205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36"/>
        </w:tabs>
        <w:ind w:left="2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6"/>
        </w:tabs>
        <w:ind w:left="3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6"/>
        </w:tabs>
        <w:ind w:left="3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6"/>
        </w:tabs>
        <w:ind w:left="4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6"/>
        </w:tabs>
        <w:ind w:left="4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6"/>
        </w:tabs>
        <w:ind w:left="5416" w:hanging="480"/>
      </w:pPr>
    </w:lvl>
  </w:abstractNum>
  <w:abstractNum w:abstractNumId="13" w15:restartNumberingAfterBreak="0">
    <w:nsid w:val="5E3E3982"/>
    <w:multiLevelType w:val="hybridMultilevel"/>
    <w:tmpl w:val="A0C058B0"/>
    <w:lvl w:ilvl="0" w:tplc="0E3C58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8D03299"/>
    <w:multiLevelType w:val="hybridMultilevel"/>
    <w:tmpl w:val="AD82D690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6"/>
        </w:tabs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6"/>
        </w:tabs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6"/>
        </w:tabs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6"/>
        </w:tabs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6"/>
        </w:tabs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6"/>
        </w:tabs>
        <w:ind w:left="4476" w:hanging="480"/>
      </w:pPr>
    </w:lvl>
  </w:abstractNum>
  <w:abstractNum w:abstractNumId="15" w15:restartNumberingAfterBreak="0">
    <w:nsid w:val="6B4216E2"/>
    <w:multiLevelType w:val="hybridMultilevel"/>
    <w:tmpl w:val="6F069E7A"/>
    <w:lvl w:ilvl="0" w:tplc="3704DF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BF06C6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3915650"/>
    <w:multiLevelType w:val="hybridMultilevel"/>
    <w:tmpl w:val="1812B8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5315B"/>
    <w:multiLevelType w:val="singleLevel"/>
    <w:tmpl w:val="654ECBE0"/>
    <w:lvl w:ilvl="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</w:abstractNum>
  <w:abstractNum w:abstractNumId="18" w15:restartNumberingAfterBreak="0">
    <w:nsid w:val="7C064B95"/>
    <w:multiLevelType w:val="hybridMultilevel"/>
    <w:tmpl w:val="582C0836"/>
    <w:lvl w:ilvl="0" w:tplc="776CCC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15"/>
  </w:num>
  <w:num w:numId="15">
    <w:abstractNumId w:val="11"/>
  </w:num>
  <w:num w:numId="16">
    <w:abstractNumId w:val="18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7"/>
    <w:rsid w:val="00015C0E"/>
    <w:rsid w:val="00026238"/>
    <w:rsid w:val="00030DBE"/>
    <w:rsid w:val="00054140"/>
    <w:rsid w:val="000622B3"/>
    <w:rsid w:val="00067ECC"/>
    <w:rsid w:val="00077951"/>
    <w:rsid w:val="000913D4"/>
    <w:rsid w:val="000A6857"/>
    <w:rsid w:val="000B45DB"/>
    <w:rsid w:val="000D31C4"/>
    <w:rsid w:val="000D7FD4"/>
    <w:rsid w:val="000F1520"/>
    <w:rsid w:val="000F5579"/>
    <w:rsid w:val="0013134D"/>
    <w:rsid w:val="001405DA"/>
    <w:rsid w:val="00141CF2"/>
    <w:rsid w:val="00141DD6"/>
    <w:rsid w:val="00145EBB"/>
    <w:rsid w:val="0016500B"/>
    <w:rsid w:val="00172591"/>
    <w:rsid w:val="00175078"/>
    <w:rsid w:val="001A1A0E"/>
    <w:rsid w:val="001A504B"/>
    <w:rsid w:val="001B1E5C"/>
    <w:rsid w:val="001B3254"/>
    <w:rsid w:val="001D14E3"/>
    <w:rsid w:val="00201738"/>
    <w:rsid w:val="002354C0"/>
    <w:rsid w:val="00235F29"/>
    <w:rsid w:val="00237920"/>
    <w:rsid w:val="00246B7C"/>
    <w:rsid w:val="0025075E"/>
    <w:rsid w:val="002576DE"/>
    <w:rsid w:val="00262365"/>
    <w:rsid w:val="0026793F"/>
    <w:rsid w:val="00267AE3"/>
    <w:rsid w:val="00294852"/>
    <w:rsid w:val="002A4AE8"/>
    <w:rsid w:val="002B0EF2"/>
    <w:rsid w:val="002D0B5E"/>
    <w:rsid w:val="00326ED8"/>
    <w:rsid w:val="003620EC"/>
    <w:rsid w:val="003728B2"/>
    <w:rsid w:val="00376947"/>
    <w:rsid w:val="003A3219"/>
    <w:rsid w:val="003E1D3C"/>
    <w:rsid w:val="003E67C3"/>
    <w:rsid w:val="00402F36"/>
    <w:rsid w:val="004114B8"/>
    <w:rsid w:val="00411A16"/>
    <w:rsid w:val="00411FD2"/>
    <w:rsid w:val="00414B11"/>
    <w:rsid w:val="00450C22"/>
    <w:rsid w:val="00460A05"/>
    <w:rsid w:val="0047101F"/>
    <w:rsid w:val="00473D05"/>
    <w:rsid w:val="004A10A1"/>
    <w:rsid w:val="004D0AFB"/>
    <w:rsid w:val="004F4309"/>
    <w:rsid w:val="00540BFA"/>
    <w:rsid w:val="00547FBF"/>
    <w:rsid w:val="005609D2"/>
    <w:rsid w:val="005651C8"/>
    <w:rsid w:val="005851AF"/>
    <w:rsid w:val="0059325D"/>
    <w:rsid w:val="005B03BF"/>
    <w:rsid w:val="005C76FE"/>
    <w:rsid w:val="005D2AD6"/>
    <w:rsid w:val="005D3655"/>
    <w:rsid w:val="005E77C8"/>
    <w:rsid w:val="005F1717"/>
    <w:rsid w:val="005F453F"/>
    <w:rsid w:val="005F7068"/>
    <w:rsid w:val="006043E5"/>
    <w:rsid w:val="00621B53"/>
    <w:rsid w:val="00632192"/>
    <w:rsid w:val="0063294C"/>
    <w:rsid w:val="0063756B"/>
    <w:rsid w:val="00641076"/>
    <w:rsid w:val="0065465B"/>
    <w:rsid w:val="006613E2"/>
    <w:rsid w:val="00676CF6"/>
    <w:rsid w:val="00695D07"/>
    <w:rsid w:val="006B4034"/>
    <w:rsid w:val="006D1FB9"/>
    <w:rsid w:val="006D44B3"/>
    <w:rsid w:val="006D4DB2"/>
    <w:rsid w:val="006E54FE"/>
    <w:rsid w:val="00712041"/>
    <w:rsid w:val="007346E4"/>
    <w:rsid w:val="0075020E"/>
    <w:rsid w:val="007818CE"/>
    <w:rsid w:val="007836E4"/>
    <w:rsid w:val="0079191F"/>
    <w:rsid w:val="007977B8"/>
    <w:rsid w:val="007A6794"/>
    <w:rsid w:val="007C5242"/>
    <w:rsid w:val="007D4E7F"/>
    <w:rsid w:val="007E2337"/>
    <w:rsid w:val="007F374A"/>
    <w:rsid w:val="007F4197"/>
    <w:rsid w:val="007F57D5"/>
    <w:rsid w:val="007F751B"/>
    <w:rsid w:val="00803C87"/>
    <w:rsid w:val="00810C87"/>
    <w:rsid w:val="00814C38"/>
    <w:rsid w:val="008358D8"/>
    <w:rsid w:val="00837817"/>
    <w:rsid w:val="00842A8D"/>
    <w:rsid w:val="008916BB"/>
    <w:rsid w:val="008946F7"/>
    <w:rsid w:val="00896869"/>
    <w:rsid w:val="008A01F9"/>
    <w:rsid w:val="008A0EE0"/>
    <w:rsid w:val="008B6FAC"/>
    <w:rsid w:val="008C38E9"/>
    <w:rsid w:val="008C6AA7"/>
    <w:rsid w:val="008D0B8F"/>
    <w:rsid w:val="008D4C45"/>
    <w:rsid w:val="009255DE"/>
    <w:rsid w:val="00932124"/>
    <w:rsid w:val="00932F71"/>
    <w:rsid w:val="00953B01"/>
    <w:rsid w:val="00953F2B"/>
    <w:rsid w:val="00956050"/>
    <w:rsid w:val="00961687"/>
    <w:rsid w:val="00990019"/>
    <w:rsid w:val="009A1381"/>
    <w:rsid w:val="009B3217"/>
    <w:rsid w:val="009C2B18"/>
    <w:rsid w:val="009C3911"/>
    <w:rsid w:val="009E44E1"/>
    <w:rsid w:val="009F7BB9"/>
    <w:rsid w:val="00A023A9"/>
    <w:rsid w:val="00A264E3"/>
    <w:rsid w:val="00A66CBB"/>
    <w:rsid w:val="00A67771"/>
    <w:rsid w:val="00A75195"/>
    <w:rsid w:val="00A830F8"/>
    <w:rsid w:val="00A965B7"/>
    <w:rsid w:val="00AA427E"/>
    <w:rsid w:val="00AB1967"/>
    <w:rsid w:val="00AC0F5D"/>
    <w:rsid w:val="00AD0B63"/>
    <w:rsid w:val="00AE641F"/>
    <w:rsid w:val="00AF6698"/>
    <w:rsid w:val="00AF7711"/>
    <w:rsid w:val="00B14FAA"/>
    <w:rsid w:val="00B16110"/>
    <w:rsid w:val="00B31FEA"/>
    <w:rsid w:val="00B50093"/>
    <w:rsid w:val="00B52D79"/>
    <w:rsid w:val="00B55CBB"/>
    <w:rsid w:val="00B61468"/>
    <w:rsid w:val="00B92222"/>
    <w:rsid w:val="00B96E53"/>
    <w:rsid w:val="00BE0B7E"/>
    <w:rsid w:val="00BF0884"/>
    <w:rsid w:val="00C0132A"/>
    <w:rsid w:val="00C10865"/>
    <w:rsid w:val="00C21439"/>
    <w:rsid w:val="00C3109D"/>
    <w:rsid w:val="00C31D54"/>
    <w:rsid w:val="00C43722"/>
    <w:rsid w:val="00C51C96"/>
    <w:rsid w:val="00C53D2D"/>
    <w:rsid w:val="00C57B17"/>
    <w:rsid w:val="00C76C3E"/>
    <w:rsid w:val="00C85131"/>
    <w:rsid w:val="00C9491C"/>
    <w:rsid w:val="00CA1FCE"/>
    <w:rsid w:val="00CA7944"/>
    <w:rsid w:val="00CD6D64"/>
    <w:rsid w:val="00CD7012"/>
    <w:rsid w:val="00D00355"/>
    <w:rsid w:val="00D035B3"/>
    <w:rsid w:val="00D31049"/>
    <w:rsid w:val="00D448B6"/>
    <w:rsid w:val="00D8575B"/>
    <w:rsid w:val="00D93894"/>
    <w:rsid w:val="00D94A0B"/>
    <w:rsid w:val="00D94E9F"/>
    <w:rsid w:val="00DA2FDB"/>
    <w:rsid w:val="00DD1518"/>
    <w:rsid w:val="00DF6FFC"/>
    <w:rsid w:val="00E032B8"/>
    <w:rsid w:val="00E072D6"/>
    <w:rsid w:val="00E10862"/>
    <w:rsid w:val="00E17363"/>
    <w:rsid w:val="00E43D0A"/>
    <w:rsid w:val="00E76966"/>
    <w:rsid w:val="00E95615"/>
    <w:rsid w:val="00EA165D"/>
    <w:rsid w:val="00EA3C90"/>
    <w:rsid w:val="00EC1AB8"/>
    <w:rsid w:val="00EE1024"/>
    <w:rsid w:val="00EE208C"/>
    <w:rsid w:val="00EF40DA"/>
    <w:rsid w:val="00EF6D39"/>
    <w:rsid w:val="00F03C9F"/>
    <w:rsid w:val="00F10730"/>
    <w:rsid w:val="00F23511"/>
    <w:rsid w:val="00F408BD"/>
    <w:rsid w:val="00F61369"/>
    <w:rsid w:val="00F64AED"/>
    <w:rsid w:val="00F75220"/>
    <w:rsid w:val="00FA0CB5"/>
    <w:rsid w:val="00FA76D1"/>
    <w:rsid w:val="00FB5829"/>
    <w:rsid w:val="00FC4071"/>
    <w:rsid w:val="00FD49A6"/>
    <w:rsid w:val="00FE2AB4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99EEDB-2D71-4576-9FEE-85CEA4C4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320" w:lineRule="exact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qFormat/>
    <w:pPr>
      <w:keepNext/>
      <w:spacing w:line="320" w:lineRule="exact"/>
      <w:jc w:val="center"/>
      <w:outlineLvl w:val="1"/>
    </w:pPr>
    <w:rPr>
      <w:rFonts w:ascii="標楷體" w:eastAsia="標楷體"/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</w:style>
  <w:style w:type="paragraph" w:customStyle="1" w:styleId="10">
    <w:name w:val="內文1"/>
    <w:basedOn w:val="a"/>
    <w:pPr>
      <w:spacing w:before="360"/>
    </w:pPr>
    <w:rPr>
      <w:rFonts w:ascii="華康中楷體" w:eastAsia="華康中楷體"/>
    </w:rPr>
  </w:style>
  <w:style w:type="paragraph" w:styleId="a4">
    <w:name w:val="Date"/>
    <w:basedOn w:val="a"/>
    <w:next w:val="a"/>
    <w:pPr>
      <w:jc w:val="right"/>
    </w:pPr>
    <w:rPr>
      <w:rFonts w:ascii="華康中楷體" w:eastAsia="華康中楷體"/>
    </w:rPr>
  </w:style>
  <w:style w:type="paragraph" w:styleId="a5">
    <w:name w:val="Body Text Indent"/>
    <w:basedOn w:val="a"/>
    <w:pPr>
      <w:kinsoku w:val="0"/>
      <w:overflowPunct w:val="0"/>
      <w:ind w:left="1162" w:hanging="1162"/>
      <w:textDirection w:val="lrTbV"/>
    </w:pPr>
    <w:rPr>
      <w:rFonts w:ascii="標楷體" w:eastAsia="標楷體"/>
      <w:sz w:val="28"/>
    </w:rPr>
  </w:style>
  <w:style w:type="paragraph" w:styleId="20">
    <w:name w:val="Body Text Indent 2"/>
    <w:basedOn w:val="a"/>
    <w:pPr>
      <w:kinsoku w:val="0"/>
      <w:overflowPunct w:val="0"/>
      <w:ind w:left="1204" w:hanging="588"/>
      <w:jc w:val="both"/>
      <w:textDirection w:val="lrTbV"/>
    </w:pPr>
    <w:rPr>
      <w:rFonts w:ascii="標楷體" w:eastAsia="標楷體"/>
      <w:sz w:val="28"/>
    </w:rPr>
  </w:style>
  <w:style w:type="paragraph" w:styleId="3">
    <w:name w:val="Body Text Indent 3"/>
    <w:basedOn w:val="a"/>
    <w:pPr>
      <w:kinsoku w:val="0"/>
      <w:overflowPunct w:val="0"/>
      <w:ind w:left="1190" w:hanging="572"/>
      <w:jc w:val="both"/>
      <w:textDirection w:val="lrTbV"/>
    </w:pPr>
    <w:rPr>
      <w:rFonts w:ascii="標楷體" w:eastAsia="標楷體"/>
      <w:b/>
      <w:sz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1">
    <w:name w:val="List 2"/>
    <w:basedOn w:val="a"/>
    <w:pPr>
      <w:ind w:leftChars="400" w:left="100" w:hangingChars="200" w:hanging="200"/>
    </w:pPr>
  </w:style>
  <w:style w:type="paragraph" w:styleId="30">
    <w:name w:val="List 3"/>
    <w:basedOn w:val="a"/>
    <w:pPr>
      <w:ind w:leftChars="600" w:left="100" w:hangingChars="200" w:hanging="200"/>
    </w:pPr>
  </w:style>
  <w:style w:type="paragraph" w:styleId="22">
    <w:name w:val="List Continue 2"/>
    <w:basedOn w:val="a"/>
    <w:pPr>
      <w:spacing w:after="120"/>
      <w:ind w:leftChars="400" w:left="960"/>
    </w:pPr>
  </w:style>
  <w:style w:type="paragraph" w:styleId="31">
    <w:name w:val="List Continue 3"/>
    <w:basedOn w:val="a"/>
    <w:pPr>
      <w:spacing w:after="120"/>
      <w:ind w:leftChars="600" w:left="1440"/>
    </w:pPr>
  </w:style>
  <w:style w:type="paragraph" w:styleId="a8">
    <w:name w:val="Body Text"/>
    <w:basedOn w:val="a"/>
    <w:pPr>
      <w:spacing w:after="120"/>
    </w:p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zCs w:val="24"/>
    </w:rPr>
  </w:style>
  <w:style w:type="paragraph" w:styleId="a9">
    <w:name w:val="Balloon Text"/>
    <w:basedOn w:val="a"/>
    <w:semiHidden/>
    <w:rsid w:val="00077951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rsid w:val="007C52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7C5242"/>
  </w:style>
  <w:style w:type="paragraph" w:styleId="ac">
    <w:name w:val="footer"/>
    <w:basedOn w:val="a"/>
    <w:link w:val="ad"/>
    <w:rsid w:val="007C52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7C5242"/>
  </w:style>
  <w:style w:type="table" w:styleId="ae">
    <w:name w:val="Table Grid"/>
    <w:basedOn w:val="a1"/>
    <w:uiPriority w:val="59"/>
    <w:rsid w:val="009F7BB9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540BF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受文者：各授課老師</dc:title>
  <dc:creator>淡江大學</dc:creator>
  <cp:lastModifiedBy>tkustaff</cp:lastModifiedBy>
  <cp:revision>2</cp:revision>
  <cp:lastPrinted>2016-08-17T02:39:00Z</cp:lastPrinted>
  <dcterms:created xsi:type="dcterms:W3CDTF">2018-09-10T02:53:00Z</dcterms:created>
  <dcterms:modified xsi:type="dcterms:W3CDTF">2018-09-10T02:53:00Z</dcterms:modified>
</cp:coreProperties>
</file>