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B9BB" w14:textId="77777777" w:rsidR="00E57B5B" w:rsidRPr="00592CA9" w:rsidRDefault="00E57B5B" w:rsidP="00E57B5B">
      <w:pPr>
        <w:tabs>
          <w:tab w:val="left" w:pos="9240"/>
          <w:tab w:val="left" w:leader="underscore" w:pos="10667"/>
        </w:tabs>
        <w:spacing w:beforeLines="50" w:before="180" w:line="480" w:lineRule="exact"/>
        <w:jc w:val="center"/>
        <w:rPr>
          <w:rFonts w:eastAsia="標楷體"/>
          <w:b/>
          <w:sz w:val="36"/>
          <w:szCs w:val="36"/>
        </w:rPr>
      </w:pPr>
      <w:r w:rsidRPr="00592CA9">
        <w:rPr>
          <w:rFonts w:eastAsia="標楷體" w:hint="eastAsia"/>
          <w:b/>
          <w:sz w:val="36"/>
          <w:szCs w:val="36"/>
        </w:rPr>
        <w:t>著作清單</w:t>
      </w:r>
    </w:p>
    <w:p w14:paraId="34B1E24B" w14:textId="528E2375" w:rsidR="00E57B5B" w:rsidRPr="00592CA9" w:rsidRDefault="00E57B5B" w:rsidP="00E57B5B">
      <w:pPr>
        <w:tabs>
          <w:tab w:val="left" w:pos="9240"/>
          <w:tab w:val="left" w:leader="underscore" w:pos="10667"/>
        </w:tabs>
        <w:spacing w:beforeLines="50" w:before="180" w:line="480" w:lineRule="exact"/>
        <w:rPr>
          <w:rFonts w:eastAsia="標楷體"/>
          <w:b/>
          <w:color w:val="0000FF"/>
          <w:sz w:val="28"/>
          <w:szCs w:val="28"/>
        </w:rPr>
      </w:pPr>
      <w:r w:rsidRPr="00592CA9">
        <w:rPr>
          <w:rFonts w:eastAsia="標楷體" w:hint="eastAsia"/>
          <w:b/>
          <w:color w:val="0000FF"/>
          <w:sz w:val="28"/>
          <w:szCs w:val="28"/>
        </w:rPr>
        <w:t>學術著作目錄</w:t>
      </w:r>
    </w:p>
    <w:p w14:paraId="2743235B" w14:textId="77777777" w:rsidR="00E57B5B" w:rsidRPr="00592CA9" w:rsidRDefault="00E57B5B" w:rsidP="00E57B5B">
      <w:pPr>
        <w:tabs>
          <w:tab w:val="left" w:pos="9240"/>
          <w:tab w:val="left" w:leader="underscore" w:pos="10667"/>
        </w:tabs>
        <w:spacing w:beforeLines="50" w:before="180" w:line="0" w:lineRule="atLeast"/>
        <w:rPr>
          <w:rFonts w:eastAsia="標楷體"/>
          <w:b/>
          <w:u w:val="single"/>
        </w:rPr>
      </w:pPr>
      <w:r w:rsidRPr="00592CA9">
        <w:rPr>
          <w:rFonts w:eastAsia="標楷體" w:hint="eastAsia"/>
          <w:b/>
          <w:u w:val="single"/>
        </w:rPr>
        <w:t xml:space="preserve">1. </w:t>
      </w:r>
      <w:r w:rsidRPr="00592CA9">
        <w:rPr>
          <w:rFonts w:eastAsia="標楷體" w:hint="eastAsia"/>
          <w:b/>
          <w:u w:val="single"/>
        </w:rPr>
        <w:t>期刊論文</w:t>
      </w:r>
    </w:p>
    <w:p w14:paraId="7E18E78A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標楷體" w:hAnsi="Times New Roman" w:cs="Times New Roman"/>
          <w:kern w:val="0"/>
          <w:sz w:val="8"/>
          <w:szCs w:val="8"/>
          <w:lang w:eastAsia="es-ES"/>
        </w:rPr>
      </w:pPr>
      <w:r w:rsidRPr="00592CA9">
        <w:rPr>
          <w:rFonts w:ascii="Times New Roman" w:eastAsia="標楷體" w:hAnsi="Times New Roman" w:cs="Times New Roman"/>
          <w:kern w:val="0"/>
          <w:szCs w:val="24"/>
        </w:rPr>
        <w:t xml:space="preserve">Yang, C. D., and </w:t>
      </w:r>
      <w:r w:rsidRPr="00592CA9">
        <w:rPr>
          <w:rFonts w:ascii="Times New Roman" w:eastAsia="標楷體" w:hAnsi="Times New Roman" w:cs="Times New Roman"/>
          <w:kern w:val="0"/>
          <w:szCs w:val="24"/>
          <w:vertAlign w:val="superscript"/>
        </w:rPr>
        <w:t>*</w:t>
      </w:r>
      <w:r w:rsidRPr="00592CA9">
        <w:rPr>
          <w:rFonts w:ascii="Times New Roman" w:eastAsia="標楷體" w:hAnsi="Times New Roman" w:cs="Times New Roman"/>
          <w:color w:val="385623" w:themeColor="accent6" w:themeShade="80"/>
          <w:kern w:val="0"/>
          <w:szCs w:val="24"/>
          <w:lang w:eastAsia="es-ES"/>
        </w:rPr>
        <w:t>Han, S. Y</w:t>
      </w:r>
      <w:r w:rsidRPr="00592CA9">
        <w:rPr>
          <w:rFonts w:ascii="Times New Roman" w:eastAsia="標楷體" w:hAnsi="Times New Roman" w:cs="Times New Roman"/>
          <w:color w:val="0070C0"/>
          <w:kern w:val="0"/>
          <w:szCs w:val="24"/>
          <w:lang w:eastAsia="es-ES"/>
        </w:rPr>
        <w:t>.</w:t>
      </w:r>
      <w:r w:rsidRPr="00592CA9">
        <w:rPr>
          <w:rFonts w:ascii="Times New Roman" w:eastAsia="標楷體" w:hAnsi="Times New Roman" w:cs="Times New Roman"/>
          <w:color w:val="0070C0"/>
          <w:kern w:val="0"/>
          <w:szCs w:val="24"/>
        </w:rPr>
        <w:t>,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 </w:t>
      </w:r>
      <w:r w:rsidRPr="00592CA9">
        <w:rPr>
          <w:rFonts w:ascii="Times New Roman" w:eastAsia="標楷體" w:hAnsi="Times New Roman" w:cs="Times New Roman"/>
          <w:kern w:val="0"/>
          <w:szCs w:val="24"/>
        </w:rPr>
        <w:t>“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>Orbital and spin dynamics of electron state transition in hydrogen atom driven by electric field</w:t>
      </w:r>
      <w:r w:rsidRPr="00592CA9">
        <w:rPr>
          <w:rFonts w:ascii="Times New Roman" w:eastAsia="標楷體" w:hAnsi="Times New Roman" w:cs="Times New Roman"/>
          <w:kern w:val="0"/>
          <w:szCs w:val="24"/>
        </w:rPr>
        <w:t>”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 </w:t>
      </w:r>
      <w:r w:rsidRPr="00592CA9">
        <w:rPr>
          <w:rFonts w:ascii="Times New Roman" w:eastAsia="標楷體" w:hAnsi="Times New Roman" w:cs="Times New Roman"/>
          <w:i/>
          <w:iCs/>
          <w:kern w:val="0"/>
          <w:szCs w:val="24"/>
          <w:lang w:eastAsia="es-ES"/>
        </w:rPr>
        <w:t>Photonics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</w:t>
      </w:r>
      <w:r w:rsidRPr="00592CA9">
        <w:rPr>
          <w:rFonts w:ascii="Times New Roman" w:eastAsia="標楷體" w:hAnsi="Times New Roman" w:cs="Times New Roman"/>
          <w:kern w:val="0"/>
          <w:szCs w:val="24"/>
        </w:rPr>
        <w:t xml:space="preserve">9, 634, 2022. (SCI) 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  <w:lang w:eastAsia="es-ES"/>
        </w:rPr>
        <w:t>(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</w:rPr>
        <w:t>*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  <w:lang w:eastAsia="es-ES"/>
        </w:rPr>
        <w:t>Corresponding Author)</w:t>
      </w:r>
    </w:p>
    <w:p w14:paraId="1C779032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標楷體" w:hAnsi="Times New Roman" w:cs="Times New Roman"/>
          <w:kern w:val="0"/>
          <w:sz w:val="16"/>
          <w:szCs w:val="16"/>
          <w:lang w:eastAsia="es-ES"/>
        </w:rPr>
      </w:pP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Yang, C. D., and </w:t>
      </w:r>
      <w:r w:rsidRPr="00592CA9">
        <w:rPr>
          <w:rFonts w:ascii="Times New Roman" w:eastAsia="標楷體" w:hAnsi="Times New Roman" w:cs="Times New Roman"/>
          <w:kern w:val="0"/>
          <w:szCs w:val="24"/>
          <w:vertAlign w:val="superscript"/>
        </w:rPr>
        <w:t>*</w:t>
      </w:r>
      <w:r w:rsidRPr="00592CA9">
        <w:rPr>
          <w:rFonts w:ascii="Times New Roman" w:eastAsia="標楷體" w:hAnsi="Times New Roman" w:cs="Times New Roman"/>
          <w:color w:val="385623" w:themeColor="accent6" w:themeShade="80"/>
          <w:kern w:val="0"/>
          <w:szCs w:val="24"/>
          <w:lang w:eastAsia="es-ES"/>
        </w:rPr>
        <w:t>Han, S. Y</w:t>
      </w:r>
      <w:r w:rsidRPr="00592CA9">
        <w:rPr>
          <w:rFonts w:ascii="Times New Roman" w:eastAsia="標楷體" w:hAnsi="Times New Roman" w:cs="Times New Roman"/>
          <w:color w:val="0070C0"/>
          <w:kern w:val="0"/>
          <w:szCs w:val="24"/>
          <w:lang w:eastAsia="es-ES"/>
        </w:rPr>
        <w:t>.</w:t>
      </w:r>
      <w:r w:rsidRPr="00592CA9">
        <w:rPr>
          <w:rFonts w:ascii="Times New Roman" w:eastAsia="標楷體" w:hAnsi="Times New Roman" w:cs="Times New Roman"/>
          <w:color w:val="0070C0"/>
          <w:kern w:val="0"/>
          <w:szCs w:val="24"/>
        </w:rPr>
        <w:t>,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 “Tunneling Quantum Dynamics in Ammonia”, </w:t>
      </w:r>
      <w:r w:rsidRPr="00592CA9">
        <w:rPr>
          <w:rFonts w:ascii="Times New Roman" w:eastAsia="標楷體" w:hAnsi="Times New Roman" w:cs="Times New Roman"/>
          <w:i/>
          <w:iCs/>
          <w:kern w:val="0"/>
          <w:szCs w:val="24"/>
          <w:lang w:eastAsia="es-ES"/>
        </w:rPr>
        <w:t>International Journal of Molecular Sciences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22, 8282, </w:t>
      </w:r>
      <w:r w:rsidRPr="00592CA9">
        <w:rPr>
          <w:rFonts w:ascii="Times New Roman" w:eastAsia="標楷體" w:hAnsi="Times New Roman" w:cs="Times New Roman"/>
          <w:b/>
          <w:kern w:val="0"/>
          <w:szCs w:val="24"/>
          <w:lang w:eastAsia="es-ES"/>
        </w:rPr>
        <w:t>2021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>. (SCI)</w:t>
      </w:r>
      <w:r w:rsidRPr="00592CA9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  <w:lang w:eastAsia="es-ES"/>
        </w:rPr>
        <w:t>(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</w:rPr>
        <w:t>*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  <w:lang w:eastAsia="es-ES"/>
        </w:rPr>
        <w:t>Corresponding Author)</w:t>
      </w:r>
    </w:p>
    <w:p w14:paraId="31E399C5" w14:textId="77777777" w:rsidR="00EC76AC" w:rsidRPr="00592CA9" w:rsidRDefault="00EC76AC" w:rsidP="00EC76AC">
      <w:pPr>
        <w:widowControl/>
        <w:spacing w:after="80" w:line="360" w:lineRule="auto"/>
        <w:jc w:val="both"/>
        <w:rPr>
          <w:rFonts w:ascii="Times New Roman" w:eastAsia="標楷體" w:hAnsi="Times New Roman" w:cs="Times New Roman"/>
          <w:kern w:val="0"/>
          <w:sz w:val="2"/>
          <w:szCs w:val="2"/>
          <w:lang w:eastAsia="es-ES"/>
        </w:rPr>
      </w:pPr>
    </w:p>
    <w:p w14:paraId="038ED89C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標楷體" w:hAnsi="Times New Roman" w:cs="Times New Roman"/>
          <w:kern w:val="0"/>
          <w:sz w:val="16"/>
          <w:szCs w:val="16"/>
          <w:lang w:eastAsia="es-ES"/>
        </w:rPr>
      </w:pP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Yang, C. D., and </w:t>
      </w:r>
      <w:bookmarkStart w:id="0" w:name="_Hlk164176161"/>
      <w:r w:rsidRPr="00592CA9">
        <w:rPr>
          <w:rFonts w:ascii="Times New Roman" w:eastAsia="標楷體" w:hAnsi="Times New Roman" w:cs="Times New Roman"/>
          <w:kern w:val="0"/>
          <w:szCs w:val="24"/>
          <w:vertAlign w:val="superscript"/>
        </w:rPr>
        <w:t>*</w:t>
      </w:r>
      <w:r w:rsidRPr="00592CA9">
        <w:rPr>
          <w:rFonts w:ascii="Times New Roman" w:eastAsia="標楷體" w:hAnsi="Times New Roman" w:cs="Times New Roman"/>
          <w:color w:val="385623" w:themeColor="accent6" w:themeShade="80"/>
          <w:kern w:val="0"/>
          <w:szCs w:val="24"/>
          <w:lang w:eastAsia="es-ES"/>
        </w:rPr>
        <w:t>Han, S. Y</w:t>
      </w:r>
      <w:r w:rsidRPr="00592CA9">
        <w:rPr>
          <w:rFonts w:ascii="Times New Roman" w:eastAsia="標楷體" w:hAnsi="Times New Roman" w:cs="Times New Roman"/>
          <w:color w:val="0070C0"/>
          <w:kern w:val="0"/>
          <w:szCs w:val="24"/>
          <w:lang w:eastAsia="es-ES"/>
        </w:rPr>
        <w:t>.</w:t>
      </w:r>
      <w:bookmarkEnd w:id="0"/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“Extending Quantum Probability from Real Axis to Complex Plane”, </w:t>
      </w:r>
      <w:r w:rsidRPr="00592CA9">
        <w:rPr>
          <w:rFonts w:ascii="Times New Roman" w:eastAsia="標楷體" w:hAnsi="Times New Roman" w:cs="Times New Roman"/>
          <w:i/>
          <w:kern w:val="0"/>
          <w:szCs w:val="24"/>
          <w:lang w:eastAsia="es-ES"/>
        </w:rPr>
        <w:t>Entropy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23, 210, </w:t>
      </w:r>
      <w:r w:rsidRPr="00592CA9">
        <w:rPr>
          <w:rFonts w:ascii="Times New Roman" w:eastAsia="標楷體" w:hAnsi="Times New Roman" w:cs="Times New Roman"/>
          <w:b/>
          <w:kern w:val="0"/>
          <w:szCs w:val="24"/>
          <w:lang w:eastAsia="es-ES"/>
        </w:rPr>
        <w:t>2021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>. (SCI)</w:t>
      </w:r>
      <w:r w:rsidRPr="00592CA9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  <w:lang w:eastAsia="es-ES"/>
        </w:rPr>
        <w:t>(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</w:rPr>
        <w:t>*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  <w:lang w:eastAsia="es-ES"/>
        </w:rPr>
        <w:t>Corresponding Author)</w:t>
      </w:r>
    </w:p>
    <w:p w14:paraId="1A189B70" w14:textId="77777777" w:rsidR="00EC76AC" w:rsidRPr="00592CA9" w:rsidRDefault="00EC76AC" w:rsidP="00EC76AC">
      <w:pPr>
        <w:widowControl/>
        <w:spacing w:after="80" w:line="360" w:lineRule="auto"/>
        <w:jc w:val="both"/>
        <w:rPr>
          <w:rFonts w:ascii="Times New Roman" w:eastAsia="標楷體" w:hAnsi="Times New Roman" w:cs="Times New Roman"/>
          <w:kern w:val="0"/>
          <w:sz w:val="2"/>
          <w:szCs w:val="2"/>
          <w:lang w:eastAsia="es-ES"/>
        </w:rPr>
      </w:pPr>
    </w:p>
    <w:p w14:paraId="3D0FC518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標楷體" w:hAnsi="Times New Roman" w:cs="Times New Roman"/>
          <w:kern w:val="0"/>
          <w:sz w:val="16"/>
          <w:szCs w:val="16"/>
          <w:lang w:eastAsia="es-ES"/>
        </w:rPr>
      </w:pP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Yang, C. D., and </w:t>
      </w:r>
      <w:r w:rsidRPr="00592CA9">
        <w:rPr>
          <w:rFonts w:ascii="Times New Roman" w:eastAsia="標楷體" w:hAnsi="Times New Roman" w:cs="Times New Roman"/>
          <w:kern w:val="0"/>
          <w:szCs w:val="24"/>
          <w:vertAlign w:val="superscript"/>
        </w:rPr>
        <w:t>*</w:t>
      </w:r>
      <w:r w:rsidRPr="00592CA9">
        <w:rPr>
          <w:rFonts w:ascii="Times New Roman" w:eastAsia="標楷體" w:hAnsi="Times New Roman" w:cs="Times New Roman"/>
          <w:color w:val="385623" w:themeColor="accent6" w:themeShade="80"/>
          <w:kern w:val="0"/>
          <w:szCs w:val="24"/>
          <w:lang w:eastAsia="es-ES"/>
        </w:rPr>
        <w:t>Han, S. Y</w:t>
      </w:r>
      <w:r w:rsidRPr="00592CA9">
        <w:rPr>
          <w:rFonts w:ascii="Times New Roman" w:eastAsia="標楷體" w:hAnsi="Times New Roman" w:cs="Times New Roman"/>
          <w:color w:val="0070C0"/>
          <w:kern w:val="0"/>
          <w:szCs w:val="24"/>
          <w:lang w:eastAsia="es-ES"/>
        </w:rPr>
        <w:t>.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“Trajectory Interpretation of Correspondence Principle: Solution of Nodal Issue”, </w:t>
      </w:r>
      <w:r w:rsidRPr="00592CA9">
        <w:rPr>
          <w:rFonts w:ascii="Times New Roman" w:eastAsia="標楷體" w:hAnsi="Times New Roman" w:cs="Times New Roman"/>
          <w:i/>
          <w:kern w:val="0"/>
          <w:szCs w:val="24"/>
          <w:lang w:eastAsia="es-ES"/>
        </w:rPr>
        <w:t>Foundations of Physics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50, 960-976, </w:t>
      </w:r>
      <w:r w:rsidRPr="00592CA9">
        <w:rPr>
          <w:rFonts w:ascii="Times New Roman" w:eastAsia="標楷體" w:hAnsi="Times New Roman" w:cs="Times New Roman"/>
          <w:b/>
          <w:kern w:val="0"/>
          <w:szCs w:val="24"/>
          <w:lang w:eastAsia="es-ES"/>
        </w:rPr>
        <w:t>2020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>. (SCI)</w:t>
      </w:r>
      <w:r w:rsidRPr="00592CA9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  <w:lang w:eastAsia="es-ES"/>
        </w:rPr>
        <w:t>(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</w:rPr>
        <w:t>*</w:t>
      </w:r>
      <w:r w:rsidRPr="00592CA9">
        <w:rPr>
          <w:rFonts w:ascii="Times New Roman" w:eastAsia="標楷體" w:hAnsi="Times New Roman" w:cs="Times New Roman"/>
          <w:kern w:val="0"/>
          <w:sz w:val="20"/>
          <w:szCs w:val="20"/>
          <w:lang w:eastAsia="es-ES"/>
        </w:rPr>
        <w:t>Corresponding Author)</w:t>
      </w:r>
    </w:p>
    <w:p w14:paraId="21090668" w14:textId="77777777" w:rsidR="00EC76AC" w:rsidRPr="00592CA9" w:rsidRDefault="00EC76AC" w:rsidP="00EC76AC">
      <w:pPr>
        <w:widowControl/>
        <w:spacing w:after="80" w:line="360" w:lineRule="auto"/>
        <w:jc w:val="both"/>
        <w:rPr>
          <w:rFonts w:ascii="Times New Roman" w:eastAsia="標楷體" w:hAnsi="Times New Roman" w:cs="Times New Roman"/>
          <w:kern w:val="0"/>
          <w:sz w:val="2"/>
          <w:szCs w:val="2"/>
          <w:lang w:eastAsia="es-ES"/>
        </w:rPr>
      </w:pPr>
    </w:p>
    <w:p w14:paraId="724791B4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標楷體" w:hAnsi="Times New Roman" w:cs="Times New Roman"/>
          <w:kern w:val="0"/>
          <w:sz w:val="16"/>
          <w:szCs w:val="16"/>
          <w:lang w:eastAsia="es-ES"/>
        </w:rPr>
      </w:pP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Ho, M. C., Chou, C. Y., Huang, C. F., Lin, Y. T., Shin, C. S., </w:t>
      </w:r>
      <w:r w:rsidRPr="00592CA9">
        <w:rPr>
          <w:rFonts w:ascii="Times New Roman" w:eastAsia="標楷體" w:hAnsi="Times New Roman" w:cs="Times New Roman"/>
          <w:color w:val="385623" w:themeColor="accent6" w:themeShade="80"/>
          <w:kern w:val="0"/>
          <w:szCs w:val="24"/>
          <w:lang w:eastAsia="es-ES"/>
        </w:rPr>
        <w:t>Han, S. Y.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Shen, M. H., Chen, C. L., Lu, M. C., and Liu, C. J., “Age-Related Changes of Task-Specific Brain Activity in Normal Aging”, </w:t>
      </w:r>
      <w:r w:rsidRPr="00592CA9">
        <w:rPr>
          <w:rFonts w:ascii="Times New Roman" w:eastAsia="標楷體" w:hAnsi="Times New Roman" w:cs="Times New Roman"/>
          <w:i/>
          <w:kern w:val="0"/>
          <w:szCs w:val="24"/>
          <w:lang w:eastAsia="es-ES"/>
        </w:rPr>
        <w:t>Neuroscience Letters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507, 78-83, </w:t>
      </w:r>
      <w:r w:rsidRPr="00592CA9">
        <w:rPr>
          <w:rFonts w:ascii="Times New Roman" w:eastAsia="標楷體" w:hAnsi="Times New Roman" w:cs="Times New Roman"/>
          <w:b/>
          <w:kern w:val="0"/>
          <w:szCs w:val="24"/>
          <w:lang w:eastAsia="es-ES"/>
        </w:rPr>
        <w:t>2012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>. (SCI)</w:t>
      </w:r>
    </w:p>
    <w:p w14:paraId="3EADA2FF" w14:textId="77777777" w:rsidR="00EC76AC" w:rsidRPr="00592CA9" w:rsidRDefault="00EC76AC" w:rsidP="00EC76AC">
      <w:pPr>
        <w:widowControl/>
        <w:spacing w:after="80" w:line="360" w:lineRule="auto"/>
        <w:jc w:val="both"/>
        <w:rPr>
          <w:rFonts w:ascii="Times New Roman" w:eastAsia="標楷體" w:hAnsi="Times New Roman" w:cs="Times New Roman"/>
          <w:kern w:val="0"/>
          <w:sz w:val="2"/>
          <w:szCs w:val="2"/>
          <w:lang w:eastAsia="es-ES"/>
        </w:rPr>
      </w:pPr>
    </w:p>
    <w:p w14:paraId="2652ED2D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標楷體" w:hAnsi="Times New Roman" w:cs="Times New Roman"/>
          <w:kern w:val="0"/>
          <w:szCs w:val="24"/>
          <w:lang w:eastAsia="es-ES"/>
        </w:rPr>
      </w:pP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Lin, C. H., Kuo, C. T., Hsu, T. F., Jan, H., </w:t>
      </w:r>
      <w:r w:rsidRPr="00592CA9">
        <w:rPr>
          <w:rFonts w:ascii="Times New Roman" w:eastAsia="標楷體" w:hAnsi="Times New Roman" w:cs="Times New Roman"/>
          <w:color w:val="385623" w:themeColor="accent6" w:themeShade="80"/>
          <w:kern w:val="0"/>
          <w:szCs w:val="24"/>
          <w:lang w:eastAsia="es-ES"/>
        </w:rPr>
        <w:t>Han, S. Y.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Ho, M. C., and Jiang, I. M., “Experimental Obs1ervation of Chaotic Phase Synchronization of a Periodically Pump-Modulated Multimode Microchip </w:t>
      </w:r>
      <w:proofErr w:type="gramStart"/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>Nd:YVO</w:t>
      </w:r>
      <w:proofErr w:type="gramEnd"/>
      <w:r w:rsidRPr="00592CA9">
        <w:rPr>
          <w:rFonts w:ascii="Times New Roman" w:eastAsia="標楷體" w:hAnsi="Times New Roman" w:cs="Times New Roman"/>
          <w:kern w:val="0"/>
          <w:szCs w:val="24"/>
          <w:vertAlign w:val="subscript"/>
          <w:lang w:eastAsia="es-ES"/>
        </w:rPr>
        <w:t>4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 Laser”, </w:t>
      </w:r>
      <w:r w:rsidRPr="00592CA9">
        <w:rPr>
          <w:rFonts w:ascii="Times New Roman" w:eastAsia="標楷體" w:hAnsi="Times New Roman" w:cs="Times New Roman"/>
          <w:i/>
          <w:kern w:val="0"/>
          <w:szCs w:val="24"/>
          <w:lang w:eastAsia="es-ES"/>
        </w:rPr>
        <w:t>Physics Letters A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 xml:space="preserve">, 376, 1295-1299, </w:t>
      </w:r>
      <w:r w:rsidRPr="00592CA9">
        <w:rPr>
          <w:rFonts w:ascii="Times New Roman" w:eastAsia="標楷體" w:hAnsi="Times New Roman" w:cs="Times New Roman"/>
          <w:b/>
          <w:kern w:val="0"/>
          <w:szCs w:val="24"/>
          <w:lang w:eastAsia="es-ES"/>
        </w:rPr>
        <w:t>2012</w:t>
      </w:r>
      <w:r w:rsidRPr="00592CA9">
        <w:rPr>
          <w:rFonts w:ascii="Times New Roman" w:eastAsia="標楷體" w:hAnsi="Times New Roman" w:cs="Times New Roman"/>
          <w:kern w:val="0"/>
          <w:szCs w:val="24"/>
          <w:lang w:eastAsia="es-ES"/>
        </w:rPr>
        <w:t>. (SCI)</w:t>
      </w:r>
    </w:p>
    <w:p w14:paraId="56619756" w14:textId="77777777" w:rsidR="00EC76AC" w:rsidRPr="00592CA9" w:rsidRDefault="00EC76AC" w:rsidP="00EC76AC">
      <w:pPr>
        <w:widowControl/>
        <w:spacing w:after="80" w:line="360" w:lineRule="auto"/>
        <w:jc w:val="both"/>
        <w:rPr>
          <w:rFonts w:ascii="Times New Roman" w:eastAsia="標楷體" w:hAnsi="Times New Roman" w:cs="Times New Roman"/>
          <w:kern w:val="0"/>
          <w:sz w:val="2"/>
          <w:szCs w:val="2"/>
          <w:lang w:eastAsia="es-ES"/>
        </w:rPr>
      </w:pPr>
    </w:p>
    <w:p w14:paraId="78F79CB9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標楷體" w:hAnsi="Times New Roman" w:cs="Times New Roman"/>
          <w:kern w:val="0"/>
          <w:sz w:val="16"/>
          <w:szCs w:val="16"/>
          <w:lang w:eastAsia="es-ES"/>
        </w:rPr>
      </w:pP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lastRenderedPageBreak/>
        <w:t xml:space="preserve">Yang, C.D. and </w:t>
      </w:r>
      <w:r w:rsidRPr="00592CA9">
        <w:rPr>
          <w:rFonts w:ascii="Times New Roman" w:eastAsia="MS Mincho" w:hAnsi="Times New Roman" w:cs="Times New Roman"/>
          <w:color w:val="385623" w:themeColor="accent6" w:themeShade="80"/>
          <w:kern w:val="0"/>
          <w:szCs w:val="24"/>
          <w:lang w:eastAsia="es-ES"/>
        </w:rPr>
        <w:t>Han, S.Y.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 “Invariant Eigen-Structure in Complex-Valued Quantum Mechanics”, </w:t>
      </w:r>
      <w:r w:rsidRPr="00592CA9">
        <w:rPr>
          <w:rFonts w:ascii="Times New Roman" w:eastAsia="MS Mincho" w:hAnsi="Times New Roman" w:cs="Times New Roman"/>
          <w:i/>
          <w:kern w:val="0"/>
          <w:szCs w:val="24"/>
          <w:lang w:eastAsia="es-ES"/>
        </w:rPr>
        <w:t>Int. Journal of NSNS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, 10, 403-423, </w:t>
      </w:r>
      <w:r w:rsidRPr="00592CA9">
        <w:rPr>
          <w:rFonts w:ascii="Times New Roman" w:eastAsia="MS Mincho" w:hAnsi="Times New Roman" w:cs="Times New Roman"/>
          <w:b/>
          <w:kern w:val="0"/>
          <w:szCs w:val="24"/>
          <w:lang w:eastAsia="es-ES"/>
        </w:rPr>
        <w:t>2009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>. (SCI)</w:t>
      </w:r>
    </w:p>
    <w:p w14:paraId="4E446748" w14:textId="77777777" w:rsidR="00EC76AC" w:rsidRPr="00592CA9" w:rsidRDefault="00EC76AC" w:rsidP="00EC76AC">
      <w:pPr>
        <w:widowControl/>
        <w:spacing w:after="80" w:line="360" w:lineRule="auto"/>
        <w:jc w:val="both"/>
        <w:rPr>
          <w:rFonts w:ascii="Times New Roman" w:eastAsia="標楷體" w:hAnsi="Times New Roman" w:cs="Times New Roman"/>
          <w:kern w:val="0"/>
          <w:sz w:val="2"/>
          <w:szCs w:val="2"/>
          <w:lang w:eastAsia="es-ES"/>
        </w:rPr>
      </w:pPr>
    </w:p>
    <w:p w14:paraId="313B1B96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標楷體" w:hAnsi="Times New Roman" w:cs="Times New Roman"/>
          <w:kern w:val="0"/>
          <w:sz w:val="16"/>
          <w:szCs w:val="16"/>
          <w:lang w:eastAsia="es-ES"/>
        </w:rPr>
      </w:pP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>Yang, C.D.</w:t>
      </w:r>
      <w:r w:rsidRPr="00592CA9">
        <w:rPr>
          <w:rFonts w:ascii="Times New Roman" w:eastAsia="MS Mincho" w:hAnsi="Times New Roman" w:cs="Times New Roman"/>
          <w:kern w:val="0"/>
          <w:szCs w:val="24"/>
        </w:rPr>
        <w:t>,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 </w:t>
      </w:r>
      <w:r w:rsidRPr="00592CA9">
        <w:rPr>
          <w:rFonts w:ascii="Times New Roman" w:eastAsia="MS Mincho" w:hAnsi="Times New Roman" w:cs="Times New Roman"/>
          <w:color w:val="385623" w:themeColor="accent6" w:themeShade="80"/>
          <w:kern w:val="0"/>
          <w:szCs w:val="24"/>
          <w:lang w:eastAsia="es-ES"/>
        </w:rPr>
        <w:t>Han, S.Y.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 and Hsiao, F.B. “Nonlinear Dynamics Governing Quantum Transition Behavior”, </w:t>
      </w:r>
      <w:r w:rsidRPr="00592CA9">
        <w:rPr>
          <w:rFonts w:ascii="Times New Roman" w:eastAsia="MS Mincho" w:hAnsi="Times New Roman" w:cs="Times New Roman"/>
          <w:i/>
          <w:kern w:val="0"/>
          <w:szCs w:val="24"/>
          <w:lang w:eastAsia="es-ES"/>
        </w:rPr>
        <w:t>Int. Journal of NSNS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, 8, 411-416, </w:t>
      </w:r>
      <w:r w:rsidRPr="00592CA9">
        <w:rPr>
          <w:rFonts w:ascii="Times New Roman" w:eastAsia="MS Mincho" w:hAnsi="Times New Roman" w:cs="Times New Roman"/>
          <w:b/>
          <w:kern w:val="0"/>
          <w:szCs w:val="24"/>
          <w:lang w:eastAsia="es-ES"/>
        </w:rPr>
        <w:t>2007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>. (SCI)</w:t>
      </w:r>
    </w:p>
    <w:p w14:paraId="439E0895" w14:textId="77777777" w:rsidR="00EC76AC" w:rsidRPr="00592CA9" w:rsidRDefault="00EC76AC" w:rsidP="00EC76AC">
      <w:pPr>
        <w:widowControl/>
        <w:spacing w:after="80" w:line="360" w:lineRule="auto"/>
        <w:jc w:val="both"/>
        <w:rPr>
          <w:rFonts w:ascii="Times New Roman" w:eastAsia="標楷體" w:hAnsi="Times New Roman" w:cs="Times New Roman"/>
          <w:kern w:val="0"/>
          <w:sz w:val="2"/>
          <w:szCs w:val="2"/>
          <w:lang w:eastAsia="es-ES"/>
        </w:rPr>
      </w:pPr>
    </w:p>
    <w:p w14:paraId="20BC13B9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標楷體" w:hAnsi="Times New Roman" w:cs="Times New Roman"/>
          <w:kern w:val="0"/>
          <w:sz w:val="16"/>
          <w:szCs w:val="16"/>
          <w:lang w:val="es-ES_tradnl" w:eastAsia="es-ES"/>
        </w:rPr>
      </w:pPr>
      <w:r w:rsidRPr="00592CA9">
        <w:rPr>
          <w:rFonts w:ascii="Times New Roman" w:eastAsia="MS Mincho" w:hAnsi="Times New Roman" w:cs="Times New Roman"/>
          <w:kern w:val="0"/>
          <w:szCs w:val="24"/>
        </w:rPr>
        <w:t>Hsiao,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 F.B., </w:t>
      </w:r>
      <w:r w:rsidRPr="00592CA9">
        <w:rPr>
          <w:rFonts w:ascii="Times New Roman" w:eastAsia="MS Mincho" w:hAnsi="Times New Roman" w:cs="Times New Roman"/>
          <w:color w:val="385623" w:themeColor="accent6" w:themeShade="80"/>
          <w:kern w:val="0"/>
          <w:szCs w:val="24"/>
          <w:lang w:eastAsia="es-ES"/>
        </w:rPr>
        <w:t xml:space="preserve">Han, S.Y., 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Hsieh, S.C, and Wang, L.K. “Sound Source Separation and Identification for Aircraft Cockpit Voice Recorder”, </w:t>
      </w:r>
      <w:r w:rsidRPr="00592CA9">
        <w:rPr>
          <w:rFonts w:ascii="Times New Roman" w:eastAsia="MS Mincho" w:hAnsi="Times New Roman" w:cs="Times New Roman"/>
          <w:i/>
          <w:kern w:val="0"/>
          <w:szCs w:val="24"/>
          <w:lang w:eastAsia="es-ES"/>
        </w:rPr>
        <w:t>AIAA Journal of Aerospace Computing, Information, and Communication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, 1, </w:t>
      </w:r>
      <w:r w:rsidRPr="00592CA9">
        <w:rPr>
          <w:rFonts w:ascii="Times New Roman" w:eastAsia="MS Mincho" w:hAnsi="Times New Roman" w:cs="Times New Roman"/>
          <w:b/>
          <w:kern w:val="0"/>
          <w:szCs w:val="24"/>
          <w:lang w:eastAsia="es-ES"/>
        </w:rPr>
        <w:t>2004</w:t>
      </w: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. </w:t>
      </w:r>
      <w:r w:rsidRPr="00592CA9">
        <w:rPr>
          <w:rFonts w:ascii="Times New Roman" w:eastAsia="MS Mincho" w:hAnsi="Times New Roman" w:cs="Times New Roman"/>
          <w:kern w:val="0"/>
          <w:szCs w:val="24"/>
          <w:lang w:val="es-ES_tradnl" w:eastAsia="es-ES"/>
        </w:rPr>
        <w:t>(SCI/EI)</w:t>
      </w:r>
    </w:p>
    <w:p w14:paraId="108DF196" w14:textId="77777777" w:rsidR="00E57B5B" w:rsidRPr="00592CA9" w:rsidRDefault="00E57B5B"/>
    <w:p w14:paraId="4C791D11" w14:textId="77777777" w:rsidR="00E57B5B" w:rsidRPr="00592CA9" w:rsidRDefault="00E57B5B"/>
    <w:p w14:paraId="5C770F36" w14:textId="15160EE3" w:rsidR="00EC76AC" w:rsidRPr="00592CA9" w:rsidRDefault="00E57B5B" w:rsidP="00F44CA2">
      <w:pPr>
        <w:tabs>
          <w:tab w:val="left" w:pos="9240"/>
          <w:tab w:val="left" w:leader="underscore" w:pos="10667"/>
        </w:tabs>
        <w:spacing w:beforeLines="50" w:before="180" w:line="0" w:lineRule="atLeast"/>
        <w:rPr>
          <w:rFonts w:eastAsia="標楷體"/>
          <w:b/>
          <w:u w:val="single"/>
        </w:rPr>
      </w:pPr>
      <w:r w:rsidRPr="00592CA9">
        <w:rPr>
          <w:rFonts w:eastAsia="標楷體" w:hint="eastAsia"/>
          <w:b/>
          <w:u w:val="single"/>
        </w:rPr>
        <w:t xml:space="preserve">2. </w:t>
      </w:r>
      <w:r w:rsidRPr="00592CA9">
        <w:rPr>
          <w:rFonts w:eastAsia="標楷體" w:hint="eastAsia"/>
          <w:b/>
          <w:u w:val="single"/>
        </w:rPr>
        <w:t>研討會論文</w:t>
      </w:r>
    </w:p>
    <w:p w14:paraId="5E8F60B5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MS Mincho" w:hAnsi="Times New Roman" w:cs="Times New Roman"/>
          <w:kern w:val="0"/>
          <w:szCs w:val="24"/>
        </w:rPr>
      </w:pPr>
      <w:r w:rsidRPr="00592CA9">
        <w:rPr>
          <w:rFonts w:ascii="Times New Roman" w:eastAsia="MS Mincho" w:hAnsi="Times New Roman" w:cs="Times New Roman"/>
          <w:kern w:val="0"/>
          <w:szCs w:val="24"/>
        </w:rPr>
        <w:t xml:space="preserve">Yang, C.D., </w:t>
      </w:r>
      <w:r w:rsidRPr="00592CA9">
        <w:rPr>
          <w:rFonts w:ascii="Times New Roman" w:eastAsia="MS Mincho" w:hAnsi="Times New Roman" w:cs="Times New Roman"/>
          <w:color w:val="385623" w:themeColor="accent6" w:themeShade="80"/>
          <w:kern w:val="0"/>
          <w:szCs w:val="24"/>
          <w:lang w:eastAsia="es-ES"/>
        </w:rPr>
        <w:t>Han, S.Y.</w:t>
      </w:r>
      <w:r w:rsidRPr="00592CA9">
        <w:rPr>
          <w:rFonts w:ascii="Times New Roman" w:eastAsia="MS Mincho" w:hAnsi="Times New Roman" w:cs="Times New Roman"/>
          <w:kern w:val="0"/>
          <w:szCs w:val="24"/>
        </w:rPr>
        <w:t xml:space="preserve"> “The Nature of Microscopic World: Behind Quantum Mechanics”, </w:t>
      </w:r>
      <w:r w:rsidRPr="00592CA9">
        <w:rPr>
          <w:rFonts w:ascii="Times New Roman" w:eastAsia="MS Mincho" w:hAnsi="Times New Roman" w:cs="Times New Roman"/>
          <w:i/>
          <w:iCs/>
          <w:kern w:val="0"/>
          <w:szCs w:val="24"/>
        </w:rPr>
        <w:t>Journal of the International Association of Physics Student</w:t>
      </w:r>
      <w:r w:rsidRPr="00592CA9">
        <w:rPr>
          <w:rFonts w:ascii="Times New Roman" w:eastAsia="MS Mincho" w:hAnsi="Times New Roman" w:cs="Times New Roman"/>
          <w:kern w:val="0"/>
          <w:szCs w:val="24"/>
        </w:rPr>
        <w:t xml:space="preserve">, 2, 26, </w:t>
      </w:r>
      <w:r w:rsidRPr="00592CA9">
        <w:rPr>
          <w:rFonts w:ascii="Times New Roman" w:eastAsia="MS Mincho" w:hAnsi="Times New Roman" w:cs="Times New Roman"/>
          <w:b/>
          <w:bCs/>
          <w:kern w:val="0"/>
          <w:szCs w:val="24"/>
        </w:rPr>
        <w:t>2008</w:t>
      </w:r>
      <w:r w:rsidRPr="00592CA9">
        <w:rPr>
          <w:rFonts w:ascii="Times New Roman" w:eastAsia="MS Mincho" w:hAnsi="Times New Roman" w:cs="Times New Roman"/>
          <w:kern w:val="0"/>
          <w:szCs w:val="24"/>
        </w:rPr>
        <w:t>.</w:t>
      </w:r>
    </w:p>
    <w:p w14:paraId="3D7DF4A4" w14:textId="77777777" w:rsidR="00EC76AC" w:rsidRPr="00592CA9" w:rsidRDefault="00EC76AC" w:rsidP="00EC76AC">
      <w:pPr>
        <w:widowControl/>
        <w:spacing w:after="80" w:line="360" w:lineRule="auto"/>
        <w:jc w:val="both"/>
        <w:rPr>
          <w:rFonts w:ascii="Times New Roman" w:eastAsia="MS Mincho" w:hAnsi="Times New Roman" w:cs="Times New Roman"/>
          <w:kern w:val="0"/>
          <w:szCs w:val="24"/>
        </w:rPr>
      </w:pPr>
      <w:r w:rsidRPr="00592CA9">
        <w:rPr>
          <w:rFonts w:ascii="Times New Roman" w:eastAsia="MS Mincho" w:hAnsi="Times New Roman" w:cs="Times New Roman"/>
          <w:kern w:val="0"/>
          <w:szCs w:val="24"/>
        </w:rPr>
        <w:t xml:space="preserve"> </w:t>
      </w:r>
    </w:p>
    <w:p w14:paraId="241F1F35" w14:textId="77777777" w:rsidR="00EC76AC" w:rsidRPr="00592CA9" w:rsidRDefault="00EC76AC" w:rsidP="00EC76AC">
      <w:pPr>
        <w:widowControl/>
        <w:numPr>
          <w:ilvl w:val="0"/>
          <w:numId w:val="3"/>
        </w:numPr>
        <w:spacing w:after="80" w:line="360" w:lineRule="auto"/>
        <w:ind w:left="482" w:hanging="482"/>
        <w:contextualSpacing/>
        <w:jc w:val="both"/>
        <w:rPr>
          <w:rFonts w:ascii="Times New Roman" w:eastAsia="MS Mincho" w:hAnsi="Times New Roman" w:cs="Times New Roman"/>
          <w:kern w:val="0"/>
          <w:szCs w:val="24"/>
        </w:rPr>
      </w:pPr>
      <w:r w:rsidRPr="00592CA9">
        <w:rPr>
          <w:rFonts w:ascii="Times New Roman" w:eastAsia="MS Mincho" w:hAnsi="Times New Roman" w:cs="Times New Roman"/>
          <w:kern w:val="0"/>
          <w:szCs w:val="24"/>
          <w:lang w:eastAsia="es-ES"/>
        </w:rPr>
        <w:t xml:space="preserve">Conference paper: Hsiao, F.B, </w:t>
      </w:r>
      <w:r w:rsidRPr="00592CA9">
        <w:rPr>
          <w:rFonts w:ascii="Times New Roman" w:eastAsia="MS Mincho" w:hAnsi="Times New Roman" w:cs="Times New Roman"/>
          <w:color w:val="385623" w:themeColor="accent6" w:themeShade="80"/>
          <w:kern w:val="0"/>
          <w:szCs w:val="24"/>
          <w:lang w:eastAsia="es-ES"/>
        </w:rPr>
        <w:t>Han, S.Y.</w:t>
      </w:r>
      <w:r w:rsidRPr="00592CA9">
        <w:rPr>
          <w:rFonts w:ascii="Times New Roman" w:eastAsia="MS Mincho" w:hAnsi="Times New Roman" w:cs="Times New Roman"/>
          <w:kern w:val="0"/>
          <w:szCs w:val="24"/>
        </w:rPr>
        <w:t>, “Signal Processing of Blind Signal Separation and Sound Identification of Cockpit Voice Recorder</w:t>
      </w:r>
      <w:proofErr w:type="gramStart"/>
      <w:r w:rsidRPr="00592CA9">
        <w:rPr>
          <w:rFonts w:ascii="Times New Roman" w:eastAsia="MS Mincho" w:hAnsi="Times New Roman" w:cs="Times New Roman"/>
          <w:kern w:val="0"/>
          <w:szCs w:val="24"/>
        </w:rPr>
        <w:t>”,</w:t>
      </w:r>
      <w:r w:rsidRPr="00592CA9">
        <w:rPr>
          <w:rFonts w:ascii="Times New Roman" w:eastAsia="MS Mincho" w:hAnsi="Times New Roman" w:cs="Times New Roman" w:hint="eastAsia"/>
          <w:i/>
          <w:iCs/>
          <w:kern w:val="0"/>
          <w:szCs w:val="24"/>
        </w:rPr>
        <w:t>中國航空太空學會</w:t>
      </w:r>
      <w:proofErr w:type="gramEnd"/>
      <w:r w:rsidRPr="00592CA9">
        <w:rPr>
          <w:rFonts w:ascii="Times New Roman" w:eastAsia="MS Mincho" w:hAnsi="Times New Roman" w:cs="Times New Roman"/>
          <w:i/>
          <w:iCs/>
          <w:kern w:val="0"/>
          <w:szCs w:val="24"/>
        </w:rPr>
        <w:t>/</w:t>
      </w:r>
      <w:r w:rsidRPr="00592CA9">
        <w:rPr>
          <w:rFonts w:ascii="Times New Roman" w:eastAsia="MS Mincho" w:hAnsi="Times New Roman" w:cs="Times New Roman" w:hint="eastAsia"/>
          <w:i/>
          <w:iCs/>
          <w:kern w:val="0"/>
          <w:szCs w:val="24"/>
        </w:rPr>
        <w:t>中華民用航空學會研討會</w:t>
      </w:r>
      <w:r w:rsidRPr="00592CA9">
        <w:rPr>
          <w:rFonts w:ascii="Times New Roman" w:eastAsia="MS Mincho" w:hAnsi="Times New Roman" w:cs="Times New Roman"/>
          <w:kern w:val="0"/>
          <w:szCs w:val="24"/>
        </w:rPr>
        <w:t xml:space="preserve">, </w:t>
      </w:r>
      <w:r w:rsidRPr="00592CA9">
        <w:rPr>
          <w:rFonts w:ascii="Times New Roman" w:eastAsia="MS Mincho" w:hAnsi="Times New Roman" w:cs="Times New Roman"/>
          <w:b/>
          <w:bCs/>
          <w:kern w:val="0"/>
          <w:szCs w:val="24"/>
        </w:rPr>
        <w:t>2003</w:t>
      </w:r>
      <w:r w:rsidRPr="00592CA9">
        <w:rPr>
          <w:rFonts w:ascii="Times New Roman" w:eastAsia="MS Mincho" w:hAnsi="Times New Roman" w:cs="Times New Roman"/>
          <w:kern w:val="0"/>
          <w:szCs w:val="24"/>
        </w:rPr>
        <w:t>.</w:t>
      </w:r>
    </w:p>
    <w:p w14:paraId="4FFCCD20" w14:textId="77777777" w:rsidR="00E57B5B" w:rsidRPr="00EC76AC" w:rsidRDefault="00E57B5B"/>
    <w:sectPr w:rsidR="00E57B5B" w:rsidRPr="00EC76AC" w:rsidSect="003E5D34"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F2D71"/>
    <w:multiLevelType w:val="multilevel"/>
    <w:tmpl w:val="F3F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24754"/>
    <w:multiLevelType w:val="hybridMultilevel"/>
    <w:tmpl w:val="7FC0898A"/>
    <w:lvl w:ilvl="0" w:tplc="1A32569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08147E"/>
    <w:multiLevelType w:val="multilevel"/>
    <w:tmpl w:val="D10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632385">
    <w:abstractNumId w:val="0"/>
  </w:num>
  <w:num w:numId="2" w16cid:durableId="270669919">
    <w:abstractNumId w:val="2"/>
  </w:num>
  <w:num w:numId="3" w16cid:durableId="3481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B"/>
    <w:rsid w:val="001564A4"/>
    <w:rsid w:val="003A0DD0"/>
    <w:rsid w:val="003D135A"/>
    <w:rsid w:val="003E5D34"/>
    <w:rsid w:val="0052713E"/>
    <w:rsid w:val="00592CA9"/>
    <w:rsid w:val="00663FC9"/>
    <w:rsid w:val="00E57B5B"/>
    <w:rsid w:val="00E62996"/>
    <w:rsid w:val="00EC76AC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A374"/>
  <w15:chartTrackingRefBased/>
  <w15:docId w15:val="{D93FC004-40D4-499D-A6C7-3B5548FC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">
    <w:name w:val="style3"/>
    <w:basedOn w:val="a0"/>
    <w:rsid w:val="00E57B5B"/>
  </w:style>
  <w:style w:type="paragraph" w:styleId="a3">
    <w:name w:val="List Paragraph"/>
    <w:basedOn w:val="a"/>
    <w:uiPriority w:val="34"/>
    <w:qFormat/>
    <w:rsid w:val="00E57B5B"/>
    <w:pPr>
      <w:ind w:leftChars="200" w:left="480"/>
    </w:pPr>
  </w:style>
  <w:style w:type="character" w:customStyle="1" w:styleId="style7">
    <w:name w:val="style7"/>
    <w:basedOn w:val="a0"/>
    <w:rsid w:val="00EC7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1270</Characters>
  <Application>Microsoft Office Word</Application>
  <DocSecurity>0</DocSecurity>
  <Lines>635</Lines>
  <Paragraphs>513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吳佳蓉</dc:creator>
  <cp:keywords/>
  <dc:description/>
  <cp:lastModifiedBy>吳佳蓉</cp:lastModifiedBy>
  <cp:revision>2</cp:revision>
  <dcterms:created xsi:type="dcterms:W3CDTF">2025-07-30T06:51:00Z</dcterms:created>
  <dcterms:modified xsi:type="dcterms:W3CDTF">2025-07-30T06:51:00Z</dcterms:modified>
</cp:coreProperties>
</file>